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FCDA" w14:textId="77777777" w:rsidR="00232753" w:rsidRPr="00C5477B" w:rsidRDefault="009A6E46" w:rsidP="00102B7C">
      <w:pPr>
        <w:ind w:right="-258"/>
        <w:contextualSpacing/>
        <w:jc w:val="center"/>
        <w:rPr>
          <w:b/>
          <w:sz w:val="18"/>
          <w:szCs w:val="18"/>
        </w:rPr>
      </w:pPr>
      <w:r w:rsidRPr="00C5477B">
        <w:rPr>
          <w:b/>
          <w:sz w:val="18"/>
          <w:szCs w:val="18"/>
        </w:rPr>
        <w:t xml:space="preserve">ATVEŽAMŲ </w:t>
      </w:r>
      <w:r w:rsidR="00232753" w:rsidRPr="00C5477B">
        <w:rPr>
          <w:b/>
          <w:sz w:val="18"/>
          <w:szCs w:val="18"/>
        </w:rPr>
        <w:t>NUOTEKŲ</w:t>
      </w:r>
      <w:r w:rsidR="00232753" w:rsidRPr="00C5477B">
        <w:rPr>
          <w:b/>
          <w:caps/>
          <w:sz w:val="18"/>
          <w:szCs w:val="18"/>
        </w:rPr>
        <w:t xml:space="preserve"> tvarkymo</w:t>
      </w:r>
      <w:r w:rsidR="00232753" w:rsidRPr="00C5477B">
        <w:rPr>
          <w:b/>
          <w:sz w:val="18"/>
          <w:szCs w:val="18"/>
        </w:rPr>
        <w:t xml:space="preserve"> </w:t>
      </w:r>
    </w:p>
    <w:p w14:paraId="4305FEAD" w14:textId="77777777" w:rsidR="00232753" w:rsidRPr="00C5477B" w:rsidRDefault="00232753" w:rsidP="00102B7C">
      <w:pPr>
        <w:ind w:right="-258"/>
        <w:contextualSpacing/>
        <w:jc w:val="center"/>
        <w:rPr>
          <w:b/>
          <w:sz w:val="18"/>
          <w:szCs w:val="18"/>
        </w:rPr>
      </w:pPr>
      <w:r w:rsidRPr="00C5477B">
        <w:rPr>
          <w:b/>
          <w:sz w:val="18"/>
          <w:szCs w:val="18"/>
        </w:rPr>
        <w:t>SUTARTIS NR.</w:t>
      </w:r>
    </w:p>
    <w:p w14:paraId="580817A0" w14:textId="77777777" w:rsidR="00232753" w:rsidRPr="00C5477B" w:rsidRDefault="00232753" w:rsidP="00102B7C">
      <w:pPr>
        <w:ind w:right="-258"/>
        <w:contextualSpacing/>
        <w:jc w:val="center"/>
        <w:rPr>
          <w:b/>
          <w:sz w:val="18"/>
          <w:szCs w:val="18"/>
        </w:rPr>
      </w:pPr>
    </w:p>
    <w:p w14:paraId="497F3ABA" w14:textId="77777777" w:rsidR="00232753" w:rsidRPr="00C5477B" w:rsidRDefault="00232753" w:rsidP="00102B7C">
      <w:pPr>
        <w:tabs>
          <w:tab w:val="left" w:pos="0"/>
        </w:tabs>
        <w:ind w:right="-194" w:firstLine="900"/>
        <w:contextualSpacing/>
        <w:jc w:val="center"/>
        <w:rPr>
          <w:sz w:val="18"/>
          <w:szCs w:val="18"/>
        </w:rPr>
      </w:pPr>
      <w:r w:rsidRPr="00C5477B">
        <w:rPr>
          <w:sz w:val="18"/>
          <w:szCs w:val="18"/>
        </w:rPr>
        <w:t>20.... m. ………………………….. d.</w:t>
      </w:r>
    </w:p>
    <w:p w14:paraId="30FCD719" w14:textId="77777777" w:rsidR="00232753" w:rsidRPr="00C5477B" w:rsidRDefault="008A4B59" w:rsidP="00102B7C">
      <w:pPr>
        <w:tabs>
          <w:tab w:val="left" w:pos="0"/>
        </w:tabs>
        <w:ind w:right="-194" w:firstLine="900"/>
        <w:contextualSpacing/>
        <w:jc w:val="center"/>
        <w:rPr>
          <w:sz w:val="18"/>
          <w:szCs w:val="18"/>
        </w:rPr>
      </w:pPr>
      <w:r w:rsidRPr="00C5477B">
        <w:rPr>
          <w:sz w:val="18"/>
          <w:szCs w:val="18"/>
        </w:rPr>
        <w:t>Tauragė</w:t>
      </w:r>
    </w:p>
    <w:p w14:paraId="6ED4B8A4" w14:textId="77777777" w:rsidR="00232753" w:rsidRPr="00C5477B" w:rsidRDefault="00232753" w:rsidP="00102B7C">
      <w:pPr>
        <w:tabs>
          <w:tab w:val="left" w:pos="0"/>
        </w:tabs>
        <w:ind w:right="-194" w:firstLine="900"/>
        <w:contextualSpacing/>
        <w:jc w:val="both"/>
        <w:rPr>
          <w:sz w:val="18"/>
          <w:szCs w:val="18"/>
        </w:rPr>
      </w:pPr>
    </w:p>
    <w:p w14:paraId="71BC4E42" w14:textId="77777777" w:rsidR="00232753" w:rsidRPr="00C5477B" w:rsidRDefault="008A4B59" w:rsidP="00102B7C">
      <w:pPr>
        <w:tabs>
          <w:tab w:val="left" w:pos="0"/>
        </w:tabs>
        <w:ind w:right="-194" w:firstLine="900"/>
        <w:contextualSpacing/>
        <w:jc w:val="both"/>
        <w:rPr>
          <w:sz w:val="18"/>
          <w:szCs w:val="18"/>
        </w:rPr>
      </w:pPr>
      <w:r w:rsidRPr="00C5477B">
        <w:rPr>
          <w:sz w:val="18"/>
          <w:szCs w:val="18"/>
        </w:rPr>
        <w:t>UAB „Tauragės vandenys</w:t>
      </w:r>
      <w:r w:rsidR="00232753" w:rsidRPr="00C5477B">
        <w:rPr>
          <w:sz w:val="18"/>
          <w:szCs w:val="18"/>
        </w:rPr>
        <w:t xml:space="preserve">“ (toliau – </w:t>
      </w:r>
      <w:r w:rsidR="00232753" w:rsidRPr="00C5477B">
        <w:rPr>
          <w:b/>
          <w:sz w:val="18"/>
          <w:szCs w:val="18"/>
        </w:rPr>
        <w:t>Nuotekų tvarkytojas</w:t>
      </w:r>
      <w:r w:rsidR="00232753" w:rsidRPr="00C5477B">
        <w:rPr>
          <w:sz w:val="18"/>
          <w:szCs w:val="18"/>
        </w:rPr>
        <w:t>), veiklą vykdanti pagal Valstybinės kainų ir energetikos kontr</w:t>
      </w:r>
      <w:r w:rsidRPr="00C5477B">
        <w:rPr>
          <w:sz w:val="18"/>
          <w:szCs w:val="18"/>
        </w:rPr>
        <w:t>olės komisijos 2015</w:t>
      </w:r>
      <w:r w:rsidR="009A3541">
        <w:rPr>
          <w:sz w:val="18"/>
          <w:szCs w:val="18"/>
        </w:rPr>
        <w:t>m.</w:t>
      </w:r>
      <w:r w:rsidRPr="00C5477B">
        <w:rPr>
          <w:sz w:val="18"/>
          <w:szCs w:val="18"/>
        </w:rPr>
        <w:t xml:space="preserve"> gegužės 28</w:t>
      </w:r>
      <w:r w:rsidR="00232753" w:rsidRPr="00C5477B">
        <w:rPr>
          <w:sz w:val="18"/>
          <w:szCs w:val="18"/>
        </w:rPr>
        <w:t xml:space="preserve"> d. išduotą geriamojo vandens tiekimo ir nuotekų tvarkymo </w:t>
      </w:r>
      <w:r w:rsidRPr="00C5477B">
        <w:rPr>
          <w:sz w:val="18"/>
          <w:szCs w:val="18"/>
        </w:rPr>
        <w:t xml:space="preserve">veiklos licenciją </w:t>
      </w:r>
      <w:r w:rsidR="00C5477B">
        <w:rPr>
          <w:sz w:val="18"/>
          <w:szCs w:val="18"/>
        </w:rPr>
        <w:t xml:space="preserve">                       </w:t>
      </w:r>
      <w:r w:rsidRPr="00C5477B">
        <w:rPr>
          <w:sz w:val="18"/>
          <w:szCs w:val="18"/>
        </w:rPr>
        <w:t>Nr. L7-GVTNT-18,</w:t>
      </w:r>
      <w:r w:rsidR="00C5477B">
        <w:rPr>
          <w:sz w:val="18"/>
          <w:szCs w:val="18"/>
        </w:rPr>
        <w:t xml:space="preserve"> atstovaujama direktoriaus </w:t>
      </w:r>
      <w:r w:rsidR="002E7E79">
        <w:rPr>
          <w:sz w:val="18"/>
          <w:szCs w:val="18"/>
        </w:rPr>
        <w:t>Tado Paupario</w:t>
      </w:r>
      <w:r w:rsidRPr="00C5477B">
        <w:rPr>
          <w:sz w:val="18"/>
          <w:szCs w:val="18"/>
        </w:rPr>
        <w:t xml:space="preserve">, veikiančio (-os) pagal </w:t>
      </w:r>
      <w:r w:rsidR="00C5477B" w:rsidRPr="00C5477B">
        <w:rPr>
          <w:sz w:val="18"/>
          <w:szCs w:val="18"/>
        </w:rPr>
        <w:t>bendrovės įstatus</w:t>
      </w:r>
      <w:r w:rsidR="00232753" w:rsidRPr="00C5477B">
        <w:rPr>
          <w:sz w:val="18"/>
          <w:szCs w:val="18"/>
        </w:rPr>
        <w:t>, ir</w:t>
      </w:r>
      <w:r w:rsidR="00770D71" w:rsidRPr="00C5477B">
        <w:rPr>
          <w:sz w:val="18"/>
          <w:szCs w:val="18"/>
        </w:rPr>
        <w:t xml:space="preserve"> </w:t>
      </w:r>
      <w:r w:rsidR="000144A3" w:rsidRPr="00C5477B">
        <w:rPr>
          <w:sz w:val="18"/>
          <w:szCs w:val="18"/>
        </w:rPr>
        <w:t xml:space="preserve">nuotekų transportavimo paslaugas teikiantis asmuo </w:t>
      </w:r>
      <w:r w:rsidR="00232753" w:rsidRPr="00C5477B">
        <w:rPr>
          <w:sz w:val="18"/>
          <w:szCs w:val="18"/>
        </w:rPr>
        <w:t>.......................................................................</w:t>
      </w:r>
      <w:r w:rsidR="009A6E46" w:rsidRPr="00C5477B">
        <w:rPr>
          <w:sz w:val="18"/>
          <w:szCs w:val="18"/>
        </w:rPr>
        <w:t xml:space="preserve">........................ (toliau – </w:t>
      </w:r>
      <w:r w:rsidR="000144A3" w:rsidRPr="00C5477B">
        <w:rPr>
          <w:b/>
          <w:sz w:val="18"/>
          <w:szCs w:val="18"/>
        </w:rPr>
        <w:t>Abonentas</w:t>
      </w:r>
      <w:r w:rsidR="009A6E46" w:rsidRPr="00C5477B">
        <w:rPr>
          <w:sz w:val="18"/>
          <w:szCs w:val="18"/>
        </w:rPr>
        <w:t xml:space="preserve">), </w:t>
      </w:r>
      <w:r w:rsidR="00235777" w:rsidRPr="00C5477B">
        <w:rPr>
          <w:sz w:val="18"/>
          <w:szCs w:val="18"/>
        </w:rPr>
        <w:t xml:space="preserve">20.... m. ………………………….. d. įregistruota į Atliekų tvarkytojų valstybės registrą, </w:t>
      </w:r>
      <w:r w:rsidR="009A6E46" w:rsidRPr="00C5477B">
        <w:rPr>
          <w:sz w:val="18"/>
          <w:szCs w:val="18"/>
        </w:rPr>
        <w:t>atstovaujama ............................................................................................................................, veikiančio (-os) pagal ..........................................</w:t>
      </w:r>
      <w:r w:rsidR="00235777" w:rsidRPr="00C5477B">
        <w:rPr>
          <w:sz w:val="18"/>
          <w:szCs w:val="18"/>
        </w:rPr>
        <w:t xml:space="preserve"> ................. ................. .................</w:t>
      </w:r>
      <w:r w:rsidR="009A6E46" w:rsidRPr="00C5477B">
        <w:rPr>
          <w:sz w:val="18"/>
          <w:szCs w:val="18"/>
        </w:rPr>
        <w:t>................................,</w:t>
      </w:r>
      <w:r w:rsidR="00235777" w:rsidRPr="00C5477B">
        <w:rPr>
          <w:sz w:val="18"/>
          <w:szCs w:val="18"/>
        </w:rPr>
        <w:t xml:space="preserve"> </w:t>
      </w:r>
      <w:r w:rsidR="00232753" w:rsidRPr="00C5477B">
        <w:rPr>
          <w:sz w:val="18"/>
          <w:szCs w:val="18"/>
        </w:rPr>
        <w:t>(</w:t>
      </w:r>
      <w:r w:rsidR="00232753" w:rsidRPr="00C5477B">
        <w:rPr>
          <w:b/>
          <w:sz w:val="18"/>
          <w:szCs w:val="18"/>
        </w:rPr>
        <w:t>Nuotekų tvarkytojas</w:t>
      </w:r>
      <w:r w:rsidR="00232753" w:rsidRPr="00C5477B">
        <w:rPr>
          <w:sz w:val="18"/>
          <w:szCs w:val="18"/>
        </w:rPr>
        <w:t xml:space="preserve"> ir </w:t>
      </w:r>
      <w:r w:rsidR="000144A3" w:rsidRPr="00C5477B">
        <w:rPr>
          <w:b/>
          <w:sz w:val="18"/>
          <w:szCs w:val="18"/>
        </w:rPr>
        <w:t>Abonentas</w:t>
      </w:r>
      <w:r w:rsidR="00232753" w:rsidRPr="00C5477B">
        <w:rPr>
          <w:sz w:val="18"/>
          <w:szCs w:val="18"/>
        </w:rPr>
        <w:t xml:space="preserve"> toliau bendrai vadinami Šalimis) sudarėme šią sutartį (toliau – </w:t>
      </w:r>
      <w:r w:rsidR="00232753" w:rsidRPr="00C5477B">
        <w:rPr>
          <w:b/>
          <w:sz w:val="18"/>
          <w:szCs w:val="18"/>
        </w:rPr>
        <w:t>Sutartis</w:t>
      </w:r>
      <w:r w:rsidR="00232753" w:rsidRPr="00C5477B">
        <w:rPr>
          <w:sz w:val="18"/>
          <w:szCs w:val="18"/>
        </w:rPr>
        <w:t>):</w:t>
      </w:r>
    </w:p>
    <w:p w14:paraId="60131C5B" w14:textId="77777777" w:rsidR="0084428D" w:rsidRPr="00C5477B" w:rsidRDefault="006F2EC8" w:rsidP="002E7E79">
      <w:pPr>
        <w:pStyle w:val="SutartysI"/>
        <w:tabs>
          <w:tab w:val="left" w:pos="0"/>
        </w:tabs>
        <w:ind w:right="-258"/>
        <w:contextualSpacing/>
        <w:rPr>
          <w:sz w:val="18"/>
          <w:szCs w:val="18"/>
        </w:rPr>
      </w:pPr>
      <w:r w:rsidRPr="00C5477B">
        <w:rPr>
          <w:sz w:val="18"/>
          <w:szCs w:val="18"/>
        </w:rPr>
        <w:t xml:space="preserve">I. </w:t>
      </w:r>
      <w:r w:rsidR="0084428D" w:rsidRPr="00C5477B">
        <w:rPr>
          <w:sz w:val="18"/>
          <w:szCs w:val="18"/>
        </w:rPr>
        <w:t>SUTARTIES DALYKAS</w:t>
      </w:r>
    </w:p>
    <w:p w14:paraId="5833BBEE" w14:textId="77777777" w:rsidR="0084428D" w:rsidRPr="00C5477B" w:rsidRDefault="0084428D" w:rsidP="00102B7C">
      <w:pPr>
        <w:pStyle w:val="Sutartys1"/>
        <w:numPr>
          <w:ilvl w:val="0"/>
          <w:numId w:val="6"/>
        </w:numPr>
        <w:tabs>
          <w:tab w:val="left" w:pos="0"/>
          <w:tab w:val="left" w:pos="1134"/>
        </w:tabs>
        <w:ind w:left="0" w:right="-258" w:firstLine="851"/>
        <w:contextualSpacing/>
        <w:rPr>
          <w:sz w:val="18"/>
          <w:szCs w:val="18"/>
        </w:rPr>
      </w:pPr>
      <w:r w:rsidRPr="00C5477B">
        <w:rPr>
          <w:sz w:val="18"/>
          <w:szCs w:val="18"/>
        </w:rPr>
        <w:t>Sutartis reglamentuoja</w:t>
      </w:r>
      <w:r w:rsidRPr="00C5477B">
        <w:rPr>
          <w:b/>
          <w:bCs/>
          <w:sz w:val="18"/>
          <w:szCs w:val="18"/>
        </w:rPr>
        <w:t xml:space="preserve"> </w:t>
      </w:r>
      <w:r w:rsidR="00A7071B" w:rsidRPr="00C5477B">
        <w:rPr>
          <w:b/>
          <w:bCs/>
          <w:sz w:val="18"/>
          <w:szCs w:val="18"/>
        </w:rPr>
        <w:t>Nuotekų tvarkyto</w:t>
      </w:r>
      <w:r w:rsidRPr="00C5477B">
        <w:rPr>
          <w:b/>
          <w:bCs/>
          <w:sz w:val="18"/>
          <w:szCs w:val="18"/>
        </w:rPr>
        <w:t>jo</w:t>
      </w:r>
      <w:r w:rsidRPr="00C5477B">
        <w:rPr>
          <w:sz w:val="18"/>
          <w:szCs w:val="18"/>
        </w:rPr>
        <w:t xml:space="preserve"> ir </w:t>
      </w:r>
      <w:r w:rsidR="000144A3" w:rsidRPr="00C5477B">
        <w:rPr>
          <w:b/>
          <w:sz w:val="18"/>
          <w:szCs w:val="18"/>
        </w:rPr>
        <w:t>Abonento</w:t>
      </w:r>
      <w:r w:rsidRPr="00C5477B">
        <w:rPr>
          <w:sz w:val="18"/>
          <w:szCs w:val="18"/>
        </w:rPr>
        <w:t xml:space="preserve"> santykius, atsirandančius </w:t>
      </w:r>
      <w:r w:rsidR="00CA22ED" w:rsidRPr="00C5477B">
        <w:rPr>
          <w:sz w:val="18"/>
          <w:szCs w:val="18"/>
        </w:rPr>
        <w:t xml:space="preserve">priimant ir </w:t>
      </w:r>
      <w:r w:rsidR="00813EF8" w:rsidRPr="00C5477B">
        <w:rPr>
          <w:sz w:val="18"/>
          <w:szCs w:val="18"/>
        </w:rPr>
        <w:t>tvarkant</w:t>
      </w:r>
      <w:r w:rsidRPr="00C5477B">
        <w:rPr>
          <w:sz w:val="18"/>
          <w:szCs w:val="18"/>
        </w:rPr>
        <w:t xml:space="preserve"> </w:t>
      </w:r>
      <w:r w:rsidR="000144A3" w:rsidRPr="00C5477B">
        <w:rPr>
          <w:b/>
          <w:sz w:val="18"/>
          <w:szCs w:val="18"/>
        </w:rPr>
        <w:t>Abonento</w:t>
      </w:r>
      <w:r w:rsidRPr="00C5477B">
        <w:rPr>
          <w:sz w:val="18"/>
          <w:szCs w:val="18"/>
        </w:rPr>
        <w:t xml:space="preserve"> atvežamas </w:t>
      </w:r>
      <w:r w:rsidR="00813EF8" w:rsidRPr="00C5477B">
        <w:rPr>
          <w:sz w:val="18"/>
          <w:szCs w:val="18"/>
        </w:rPr>
        <w:t xml:space="preserve">individualiąsias </w:t>
      </w:r>
      <w:r w:rsidRPr="00C5477B">
        <w:rPr>
          <w:sz w:val="18"/>
          <w:szCs w:val="18"/>
        </w:rPr>
        <w:t>nuotekas</w:t>
      </w:r>
      <w:r w:rsidR="00813EF8" w:rsidRPr="00C5477B">
        <w:rPr>
          <w:sz w:val="18"/>
          <w:szCs w:val="18"/>
        </w:rPr>
        <w:t xml:space="preserve"> (toliau – </w:t>
      </w:r>
      <w:r w:rsidR="00813EF8" w:rsidRPr="00C5477B">
        <w:rPr>
          <w:b/>
          <w:sz w:val="18"/>
          <w:szCs w:val="18"/>
        </w:rPr>
        <w:t>nuotekos</w:t>
      </w:r>
      <w:r w:rsidR="00813EF8" w:rsidRPr="00C5477B">
        <w:rPr>
          <w:sz w:val="18"/>
          <w:szCs w:val="18"/>
        </w:rPr>
        <w:t>)</w:t>
      </w:r>
      <w:r w:rsidR="00072FFD" w:rsidRPr="00C5477B">
        <w:rPr>
          <w:sz w:val="18"/>
          <w:szCs w:val="18"/>
        </w:rPr>
        <w:t xml:space="preserve"> </w:t>
      </w:r>
      <w:r w:rsidR="002E08B4" w:rsidRPr="00C5477B">
        <w:rPr>
          <w:sz w:val="18"/>
          <w:szCs w:val="18"/>
        </w:rPr>
        <w:t xml:space="preserve">išleidimui į </w:t>
      </w:r>
      <w:r w:rsidR="002E08B4" w:rsidRPr="00C5477B">
        <w:rPr>
          <w:b/>
          <w:sz w:val="18"/>
          <w:szCs w:val="18"/>
        </w:rPr>
        <w:t>Nuotekų tvarkytojo</w:t>
      </w:r>
      <w:r w:rsidR="002E08B4" w:rsidRPr="00C5477B">
        <w:rPr>
          <w:sz w:val="18"/>
          <w:szCs w:val="18"/>
        </w:rPr>
        <w:t xml:space="preserve"> valdomą nuotekų tvarkymo infrastruktūrą </w:t>
      </w:r>
      <w:r w:rsidRPr="00C5477B">
        <w:rPr>
          <w:sz w:val="18"/>
          <w:szCs w:val="18"/>
        </w:rPr>
        <w:t>ir atsiskaitant už nuotekų tvarkymą.</w:t>
      </w:r>
    </w:p>
    <w:p w14:paraId="53BD7060" w14:textId="77777777" w:rsidR="005D2730" w:rsidRPr="00C5477B" w:rsidRDefault="005D2730" w:rsidP="00102B7C">
      <w:pPr>
        <w:pStyle w:val="Sutartys1"/>
        <w:numPr>
          <w:ilvl w:val="0"/>
          <w:numId w:val="6"/>
        </w:numPr>
        <w:tabs>
          <w:tab w:val="left" w:pos="0"/>
          <w:tab w:val="left" w:pos="1134"/>
        </w:tabs>
        <w:ind w:left="0" w:right="-258" w:firstLine="851"/>
        <w:contextualSpacing/>
        <w:rPr>
          <w:sz w:val="18"/>
          <w:szCs w:val="18"/>
        </w:rPr>
      </w:pPr>
      <w:r w:rsidRPr="00C5477B">
        <w:rPr>
          <w:b/>
          <w:sz w:val="18"/>
          <w:szCs w:val="18"/>
        </w:rPr>
        <w:t>Abonento</w:t>
      </w:r>
      <w:r w:rsidRPr="00C5477B">
        <w:rPr>
          <w:sz w:val="18"/>
          <w:szCs w:val="18"/>
        </w:rPr>
        <w:t xml:space="preserve"> išleidžiam</w:t>
      </w:r>
      <w:r w:rsidR="002F6FD1" w:rsidRPr="00C5477B">
        <w:rPr>
          <w:sz w:val="18"/>
          <w:szCs w:val="18"/>
        </w:rPr>
        <w:t>os</w:t>
      </w:r>
      <w:r w:rsidRPr="00C5477B">
        <w:rPr>
          <w:sz w:val="18"/>
          <w:szCs w:val="18"/>
        </w:rPr>
        <w:t xml:space="preserve"> nuotek</w:t>
      </w:r>
      <w:r w:rsidR="002F6FD1" w:rsidRPr="00C5477B">
        <w:rPr>
          <w:sz w:val="18"/>
          <w:szCs w:val="18"/>
        </w:rPr>
        <w:t>os</w:t>
      </w:r>
      <w:r w:rsidRPr="00C5477B">
        <w:rPr>
          <w:sz w:val="18"/>
          <w:szCs w:val="18"/>
        </w:rPr>
        <w:t xml:space="preserve"> </w:t>
      </w:r>
      <w:r w:rsidR="002F6FD1" w:rsidRPr="00C5477B">
        <w:rPr>
          <w:sz w:val="18"/>
          <w:szCs w:val="18"/>
        </w:rPr>
        <w:t xml:space="preserve">negali viršyti nuotekų užterštumo, kuris negali būti viršytas dėl nuotekų tvarkymo infrastruktūros galimybių. </w:t>
      </w:r>
      <w:r w:rsidR="002F6FD1" w:rsidRPr="00C5477B">
        <w:rPr>
          <w:b/>
          <w:sz w:val="18"/>
          <w:szCs w:val="18"/>
        </w:rPr>
        <w:t>Abonento</w:t>
      </w:r>
      <w:r w:rsidR="002F6FD1" w:rsidRPr="00C5477B">
        <w:rPr>
          <w:sz w:val="18"/>
          <w:szCs w:val="18"/>
        </w:rPr>
        <w:t xml:space="preserve"> išleidžiamų nuotekų užterštumas</w:t>
      </w:r>
      <w:r w:rsidRPr="00C5477B">
        <w:rPr>
          <w:sz w:val="18"/>
          <w:szCs w:val="18"/>
        </w:rPr>
        <w:t xml:space="preserve"> nustatomas (</w:t>
      </w:r>
      <w:r w:rsidRPr="00C5477B">
        <w:rPr>
          <w:i/>
          <w:sz w:val="18"/>
          <w:szCs w:val="18"/>
        </w:rPr>
        <w:t>tinkamą pažymėti</w:t>
      </w:r>
      <w:r w:rsidR="00124CC5" w:rsidRPr="00C5477B">
        <w:rPr>
          <w:sz w:val="18"/>
          <w:szCs w:val="18"/>
        </w:rPr>
        <w:t xml:space="preserve"> </w:t>
      </w:r>
      <w:r w:rsidR="00124CC5" w:rsidRPr="00C5477B">
        <w:rPr>
          <w:i/>
          <w:sz w:val="18"/>
          <w:szCs w:val="18"/>
        </w:rPr>
        <w:t>x</w:t>
      </w:r>
      <w:r w:rsidRPr="00C5477B">
        <w:rPr>
          <w:sz w:val="18"/>
          <w:szCs w:val="18"/>
        </w:rPr>
        <w:t>):</w:t>
      </w:r>
    </w:p>
    <w:p w14:paraId="258D07B1" w14:textId="55BB4C9E" w:rsidR="00124CC5" w:rsidRPr="00C5477B" w:rsidRDefault="0047104A" w:rsidP="00102B7C">
      <w:pPr>
        <w:pStyle w:val="Sutartys1"/>
        <w:numPr>
          <w:ilvl w:val="1"/>
          <w:numId w:val="6"/>
        </w:numPr>
        <w:tabs>
          <w:tab w:val="left" w:pos="1134"/>
        </w:tabs>
        <w:ind w:left="1418" w:right="309" w:hanging="567"/>
        <w:contextualSpacing/>
        <w:rPr>
          <w:sz w:val="18"/>
          <w:szCs w:val="18"/>
        </w:rPr>
      </w:pPr>
      <w:r w:rsidRPr="00C5477B">
        <w:rPr>
          <w:b/>
          <w:noProof/>
          <w:sz w:val="18"/>
          <w:szCs w:val="18"/>
          <w:lang w:eastAsia="lt-LT"/>
        </w:rPr>
        <mc:AlternateContent>
          <mc:Choice Requires="wps">
            <w:drawing>
              <wp:anchor distT="0" distB="0" distL="114300" distR="114300" simplePos="0" relativeHeight="251657216" behindDoc="0" locked="0" layoutInCell="1" allowOverlap="1" wp14:anchorId="74B8F620" wp14:editId="00299164">
                <wp:simplePos x="0" y="0"/>
                <wp:positionH relativeFrom="column">
                  <wp:posOffset>5806440</wp:posOffset>
                </wp:positionH>
                <wp:positionV relativeFrom="paragraph">
                  <wp:posOffset>46355</wp:posOffset>
                </wp:positionV>
                <wp:extent cx="200025" cy="219075"/>
                <wp:effectExtent l="9525" t="8255" r="9525" b="10795"/>
                <wp:wrapNone/>
                <wp:docPr id="5899556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B5851" id="Rectangle 2" o:spid="_x0000_s1026" style="position:absolute;margin-left:457.2pt;margin-top:3.65pt;width:15.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"/>
            </w:pict>
          </mc:Fallback>
        </mc:AlternateContent>
      </w:r>
      <w:r w:rsidR="00C921B6" w:rsidRPr="00C5477B">
        <w:rPr>
          <w:sz w:val="18"/>
          <w:szCs w:val="18"/>
        </w:rPr>
        <w:t xml:space="preserve">preziumuojant, kad </w:t>
      </w:r>
      <w:r w:rsidR="00C921B6" w:rsidRPr="00C5477B">
        <w:rPr>
          <w:b/>
          <w:sz w:val="18"/>
          <w:szCs w:val="18"/>
        </w:rPr>
        <w:t>Abonento</w:t>
      </w:r>
      <w:r w:rsidR="00C921B6" w:rsidRPr="00C5477B">
        <w:rPr>
          <w:sz w:val="18"/>
          <w:szCs w:val="18"/>
        </w:rPr>
        <w:t xml:space="preserve"> išleidžiamos nuotekos atitinka leidžiamą išleidžiamų nuotekų užterštumą</w:t>
      </w:r>
      <w:r w:rsidR="00124CC5" w:rsidRPr="00C5477B">
        <w:rPr>
          <w:sz w:val="18"/>
          <w:szCs w:val="18"/>
        </w:rPr>
        <w:t>;</w:t>
      </w:r>
    </w:p>
    <w:p w14:paraId="2E6CCB99" w14:textId="4FF1BEF7" w:rsidR="005D2730" w:rsidRPr="00C5477B" w:rsidRDefault="0047104A" w:rsidP="00102B7C">
      <w:pPr>
        <w:pStyle w:val="Sutartys1"/>
        <w:numPr>
          <w:ilvl w:val="1"/>
          <w:numId w:val="6"/>
        </w:numPr>
        <w:tabs>
          <w:tab w:val="left" w:pos="1134"/>
        </w:tabs>
        <w:ind w:left="1418" w:right="309" w:hanging="567"/>
        <w:contextualSpacing/>
        <w:rPr>
          <w:sz w:val="18"/>
          <w:szCs w:val="18"/>
        </w:rPr>
      </w:pPr>
      <w:r w:rsidRPr="00C5477B">
        <w:rPr>
          <w:noProof/>
          <w:sz w:val="18"/>
          <w:szCs w:val="18"/>
          <w:lang w:eastAsia="lt-LT"/>
        </w:rPr>
        <mc:AlternateContent>
          <mc:Choice Requires="wps">
            <w:drawing>
              <wp:anchor distT="0" distB="0" distL="114300" distR="114300" simplePos="0" relativeHeight="251658240" behindDoc="0" locked="0" layoutInCell="1" allowOverlap="1" wp14:anchorId="76C72029" wp14:editId="07A13EC5">
                <wp:simplePos x="0" y="0"/>
                <wp:positionH relativeFrom="column">
                  <wp:posOffset>5806440</wp:posOffset>
                </wp:positionH>
                <wp:positionV relativeFrom="paragraph">
                  <wp:posOffset>60960</wp:posOffset>
                </wp:positionV>
                <wp:extent cx="200025" cy="219075"/>
                <wp:effectExtent l="9525" t="11430" r="9525" b="7620"/>
                <wp:wrapNone/>
                <wp:docPr id="1020901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6C8F5" id="Rectangle 3" o:spid="_x0000_s1026" style="position:absolute;margin-left:457.2pt;margin-top:4.8pt;width:15.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"/>
            </w:pict>
          </mc:Fallback>
        </mc:AlternateContent>
      </w:r>
      <w:r w:rsidR="00C921B6" w:rsidRPr="00C5477B">
        <w:rPr>
          <w:sz w:val="18"/>
          <w:szCs w:val="18"/>
        </w:rPr>
        <w:t>pagal faktinį nuotekų užterštumą, kiekvieno nuotekų išpylimo metu imant atvežtų nuotekų mėginius</w:t>
      </w:r>
      <w:r w:rsidR="002F6FD1" w:rsidRPr="00C5477B">
        <w:rPr>
          <w:sz w:val="18"/>
          <w:szCs w:val="18"/>
        </w:rPr>
        <w:t xml:space="preserve">, kurių paėmimą ir ištyrimą </w:t>
      </w:r>
      <w:r w:rsidR="002F6FD1" w:rsidRPr="00C5477B">
        <w:rPr>
          <w:b/>
          <w:sz w:val="18"/>
          <w:szCs w:val="18"/>
        </w:rPr>
        <w:t>Nuotekų tvarkytojui</w:t>
      </w:r>
      <w:r w:rsidR="002F6FD1" w:rsidRPr="00C5477B">
        <w:rPr>
          <w:sz w:val="18"/>
          <w:szCs w:val="18"/>
        </w:rPr>
        <w:t xml:space="preserve"> apmoka </w:t>
      </w:r>
      <w:r w:rsidR="002F6FD1" w:rsidRPr="00C5477B">
        <w:rPr>
          <w:b/>
          <w:sz w:val="18"/>
          <w:szCs w:val="18"/>
        </w:rPr>
        <w:t>Abonentas</w:t>
      </w:r>
      <w:r w:rsidR="002F6FD1" w:rsidRPr="00C5477B">
        <w:rPr>
          <w:sz w:val="18"/>
          <w:szCs w:val="18"/>
        </w:rPr>
        <w:t>.</w:t>
      </w:r>
      <w:r w:rsidR="002E08B4" w:rsidRPr="00C5477B">
        <w:rPr>
          <w:sz w:val="18"/>
          <w:szCs w:val="18"/>
        </w:rPr>
        <w:t xml:space="preserve"> </w:t>
      </w:r>
    </w:p>
    <w:p w14:paraId="1ECB6C33" w14:textId="77777777" w:rsidR="00AC1126" w:rsidRPr="00C5477B" w:rsidRDefault="00AC1126" w:rsidP="00102B7C">
      <w:pPr>
        <w:pStyle w:val="Sutartys1"/>
        <w:numPr>
          <w:ilvl w:val="0"/>
          <w:numId w:val="6"/>
        </w:numPr>
        <w:tabs>
          <w:tab w:val="left" w:pos="0"/>
          <w:tab w:val="left" w:pos="1134"/>
        </w:tabs>
        <w:ind w:left="0" w:right="-258" w:firstLine="851"/>
        <w:contextualSpacing/>
        <w:rPr>
          <w:sz w:val="18"/>
          <w:szCs w:val="18"/>
        </w:rPr>
      </w:pPr>
      <w:r w:rsidRPr="00C5477B">
        <w:rPr>
          <w:b/>
          <w:sz w:val="18"/>
          <w:szCs w:val="18"/>
        </w:rPr>
        <w:t>Abonentui</w:t>
      </w:r>
      <w:r w:rsidRPr="00C5477B">
        <w:rPr>
          <w:sz w:val="18"/>
          <w:szCs w:val="18"/>
        </w:rPr>
        <w:t xml:space="preserve"> leidžiamas išleidžiamų nuotekų užterštumas</w:t>
      </w:r>
      <w:r w:rsidR="00C921B6" w:rsidRPr="00C5477B">
        <w:rPr>
          <w:sz w:val="18"/>
          <w:szCs w:val="18"/>
        </w:rPr>
        <w:t xml:space="preserve"> (netaikomas atsiskaitant </w:t>
      </w:r>
      <w:r w:rsidR="005A41E1" w:rsidRPr="00C5477B">
        <w:rPr>
          <w:sz w:val="18"/>
          <w:szCs w:val="18"/>
        </w:rPr>
        <w:t>pagal faktinį nuotekų užterštumą)</w:t>
      </w:r>
      <w:r w:rsidRPr="00C5477B">
        <w:rPr>
          <w:sz w:val="18"/>
          <w:szCs w:val="18"/>
        </w:rPr>
        <w:t xml:space="preserve"> ir nuotekų užterštumas, kuris negali būti viršytas dėl nuotekų tvarkymo infrastruktūros galimybių, nustatomas pagal toliau lentelėje nurodomas nuotekų užterštumo koncentracijas: </w:t>
      </w:r>
    </w:p>
    <w:p w14:paraId="7D029C2B" w14:textId="77777777" w:rsidR="00AC1126" w:rsidRPr="00C5477B" w:rsidRDefault="00AC1126" w:rsidP="00102B7C">
      <w:pPr>
        <w:tabs>
          <w:tab w:val="left" w:pos="0"/>
        </w:tabs>
        <w:ind w:left="1200" w:right="-194"/>
        <w:contextualSpacing/>
        <w:jc w:val="both"/>
        <w:rPr>
          <w:position w:val="4"/>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3"/>
        <w:gridCol w:w="1417"/>
        <w:gridCol w:w="2126"/>
        <w:gridCol w:w="2268"/>
      </w:tblGrid>
      <w:tr w:rsidR="00AC1126" w:rsidRPr="00C5477B" w14:paraId="4E658403" w14:textId="77777777" w:rsidTr="005A41E1">
        <w:trPr>
          <w:trHeight w:val="259"/>
        </w:trPr>
        <w:tc>
          <w:tcPr>
            <w:tcW w:w="2835" w:type="dxa"/>
            <w:vMerge w:val="restart"/>
          </w:tcPr>
          <w:p w14:paraId="682E0DF0" w14:textId="77777777" w:rsidR="00AC1126" w:rsidRPr="00C5477B" w:rsidRDefault="00AC1126" w:rsidP="00102B7C">
            <w:pPr>
              <w:tabs>
                <w:tab w:val="num" w:pos="360"/>
                <w:tab w:val="left" w:pos="720"/>
                <w:tab w:val="left" w:pos="1800"/>
              </w:tabs>
              <w:contextualSpacing/>
              <w:jc w:val="center"/>
              <w:rPr>
                <w:b/>
                <w:sz w:val="18"/>
                <w:szCs w:val="18"/>
              </w:rPr>
            </w:pPr>
          </w:p>
          <w:p w14:paraId="49D994D1" w14:textId="77777777" w:rsidR="00AC1126" w:rsidRPr="00C5477B" w:rsidRDefault="00AC1126" w:rsidP="00102B7C">
            <w:pPr>
              <w:tabs>
                <w:tab w:val="num" w:pos="360"/>
                <w:tab w:val="left" w:pos="720"/>
                <w:tab w:val="left" w:pos="1800"/>
              </w:tabs>
              <w:contextualSpacing/>
              <w:jc w:val="center"/>
              <w:rPr>
                <w:b/>
                <w:sz w:val="18"/>
                <w:szCs w:val="18"/>
              </w:rPr>
            </w:pPr>
            <w:r w:rsidRPr="00C5477B">
              <w:rPr>
                <w:b/>
                <w:sz w:val="18"/>
                <w:szCs w:val="18"/>
              </w:rPr>
              <w:t xml:space="preserve">Teršiančių medžiagų </w:t>
            </w:r>
          </w:p>
          <w:p w14:paraId="3B2EED98" w14:textId="77777777" w:rsidR="00AC1126" w:rsidRPr="00C5477B" w:rsidRDefault="00AC1126" w:rsidP="00102B7C">
            <w:pPr>
              <w:tabs>
                <w:tab w:val="num" w:pos="360"/>
                <w:tab w:val="left" w:pos="720"/>
                <w:tab w:val="left" w:pos="1800"/>
              </w:tabs>
              <w:contextualSpacing/>
              <w:jc w:val="center"/>
              <w:rPr>
                <w:b/>
                <w:sz w:val="18"/>
                <w:szCs w:val="18"/>
              </w:rPr>
            </w:pPr>
            <w:r w:rsidRPr="00C5477B">
              <w:rPr>
                <w:b/>
                <w:sz w:val="18"/>
                <w:szCs w:val="18"/>
              </w:rPr>
              <w:t>pavadinimas</w:t>
            </w:r>
          </w:p>
        </w:tc>
        <w:tc>
          <w:tcPr>
            <w:tcW w:w="993" w:type="dxa"/>
            <w:vMerge w:val="restart"/>
          </w:tcPr>
          <w:p w14:paraId="125DA7A1" w14:textId="77777777" w:rsidR="00AC1126" w:rsidRPr="00C5477B" w:rsidRDefault="00AC1126" w:rsidP="00102B7C">
            <w:pPr>
              <w:tabs>
                <w:tab w:val="num" w:pos="360"/>
                <w:tab w:val="left" w:pos="720"/>
                <w:tab w:val="left" w:pos="1800"/>
              </w:tabs>
              <w:contextualSpacing/>
              <w:jc w:val="center"/>
              <w:rPr>
                <w:b/>
                <w:sz w:val="18"/>
                <w:szCs w:val="18"/>
              </w:rPr>
            </w:pPr>
          </w:p>
          <w:p w14:paraId="2DF482F0" w14:textId="77777777" w:rsidR="00AC1126" w:rsidRPr="00C5477B" w:rsidRDefault="00AC1126" w:rsidP="00102B7C">
            <w:pPr>
              <w:tabs>
                <w:tab w:val="num" w:pos="360"/>
                <w:tab w:val="left" w:pos="720"/>
                <w:tab w:val="left" w:pos="1800"/>
              </w:tabs>
              <w:contextualSpacing/>
              <w:jc w:val="center"/>
              <w:rPr>
                <w:b/>
                <w:sz w:val="18"/>
                <w:szCs w:val="18"/>
              </w:rPr>
            </w:pPr>
            <w:r w:rsidRPr="00C5477B">
              <w:rPr>
                <w:b/>
                <w:sz w:val="18"/>
                <w:szCs w:val="18"/>
              </w:rPr>
              <w:t>Mato vnt.</w:t>
            </w:r>
          </w:p>
        </w:tc>
        <w:tc>
          <w:tcPr>
            <w:tcW w:w="5811" w:type="dxa"/>
            <w:gridSpan w:val="3"/>
          </w:tcPr>
          <w:p w14:paraId="184FF48D" w14:textId="77777777" w:rsidR="00AC1126" w:rsidRPr="00C5477B" w:rsidRDefault="00AC1126" w:rsidP="00102B7C">
            <w:pPr>
              <w:tabs>
                <w:tab w:val="num" w:pos="360"/>
                <w:tab w:val="left" w:pos="720"/>
                <w:tab w:val="left" w:pos="1800"/>
              </w:tabs>
              <w:contextualSpacing/>
              <w:jc w:val="center"/>
              <w:rPr>
                <w:b/>
                <w:sz w:val="18"/>
                <w:szCs w:val="18"/>
              </w:rPr>
            </w:pPr>
            <w:r w:rsidRPr="00C5477B">
              <w:rPr>
                <w:b/>
                <w:sz w:val="18"/>
                <w:szCs w:val="18"/>
              </w:rPr>
              <w:t>Koncentracijos:</w:t>
            </w:r>
          </w:p>
        </w:tc>
      </w:tr>
      <w:tr w:rsidR="00AC1126" w:rsidRPr="00C5477B" w14:paraId="3FCE2442" w14:textId="77777777" w:rsidTr="005A41E1">
        <w:trPr>
          <w:trHeight w:val="195"/>
        </w:trPr>
        <w:tc>
          <w:tcPr>
            <w:tcW w:w="2835" w:type="dxa"/>
            <w:vMerge/>
            <w:tcBorders>
              <w:bottom w:val="single" w:sz="4" w:space="0" w:color="auto"/>
            </w:tcBorders>
          </w:tcPr>
          <w:p w14:paraId="2786492C" w14:textId="77777777" w:rsidR="00AC1126" w:rsidRPr="00C5477B" w:rsidRDefault="00AC1126" w:rsidP="00102B7C">
            <w:pPr>
              <w:tabs>
                <w:tab w:val="num" w:pos="360"/>
                <w:tab w:val="left" w:pos="720"/>
                <w:tab w:val="left" w:pos="1800"/>
              </w:tabs>
              <w:contextualSpacing/>
              <w:jc w:val="center"/>
              <w:rPr>
                <w:b/>
                <w:sz w:val="18"/>
                <w:szCs w:val="18"/>
              </w:rPr>
            </w:pPr>
          </w:p>
        </w:tc>
        <w:tc>
          <w:tcPr>
            <w:tcW w:w="993" w:type="dxa"/>
            <w:vMerge/>
          </w:tcPr>
          <w:p w14:paraId="65B1EDE8" w14:textId="77777777" w:rsidR="00AC1126" w:rsidRPr="00C5477B" w:rsidRDefault="00AC1126" w:rsidP="00102B7C">
            <w:pPr>
              <w:tabs>
                <w:tab w:val="num" w:pos="360"/>
                <w:tab w:val="left" w:pos="720"/>
                <w:tab w:val="left" w:pos="1800"/>
              </w:tabs>
              <w:contextualSpacing/>
              <w:jc w:val="center"/>
              <w:rPr>
                <w:b/>
                <w:sz w:val="18"/>
                <w:szCs w:val="18"/>
              </w:rPr>
            </w:pPr>
          </w:p>
        </w:tc>
        <w:tc>
          <w:tcPr>
            <w:tcW w:w="1417" w:type="dxa"/>
          </w:tcPr>
          <w:p w14:paraId="7600BDB6" w14:textId="77777777" w:rsidR="00AC1126" w:rsidRPr="00C5477B" w:rsidRDefault="00AC1126" w:rsidP="00102B7C">
            <w:pPr>
              <w:tabs>
                <w:tab w:val="num" w:pos="360"/>
                <w:tab w:val="left" w:pos="720"/>
                <w:tab w:val="left" w:pos="1800"/>
              </w:tabs>
              <w:contextualSpacing/>
              <w:jc w:val="center"/>
              <w:rPr>
                <w:b/>
                <w:sz w:val="18"/>
                <w:szCs w:val="18"/>
              </w:rPr>
            </w:pPr>
            <w:r w:rsidRPr="00C5477B">
              <w:rPr>
                <w:b/>
                <w:sz w:val="18"/>
                <w:szCs w:val="18"/>
              </w:rPr>
              <w:t>bazinio nuotekų, užterštumo</w:t>
            </w:r>
            <w:r w:rsidRPr="00C5477B">
              <w:rPr>
                <w:rStyle w:val="FootnoteReference"/>
                <w:b/>
                <w:sz w:val="18"/>
                <w:szCs w:val="18"/>
              </w:rPr>
              <w:footnoteReference w:id="1"/>
            </w:r>
          </w:p>
        </w:tc>
        <w:tc>
          <w:tcPr>
            <w:tcW w:w="2126" w:type="dxa"/>
          </w:tcPr>
          <w:p w14:paraId="157AE68E" w14:textId="77777777" w:rsidR="00AC1126" w:rsidRPr="00C5477B" w:rsidRDefault="00AC1126" w:rsidP="00102B7C">
            <w:pPr>
              <w:tabs>
                <w:tab w:val="num" w:pos="360"/>
                <w:tab w:val="left" w:pos="720"/>
                <w:tab w:val="left" w:pos="1800"/>
              </w:tabs>
              <w:contextualSpacing/>
              <w:jc w:val="center"/>
              <w:rPr>
                <w:b/>
                <w:sz w:val="18"/>
                <w:szCs w:val="18"/>
              </w:rPr>
            </w:pPr>
            <w:r w:rsidRPr="00C5477B">
              <w:rPr>
                <w:b/>
                <w:sz w:val="18"/>
                <w:szCs w:val="18"/>
              </w:rPr>
              <w:t>leidžiamo išleidžiamų nuotekų užterštumo</w:t>
            </w:r>
          </w:p>
          <w:p w14:paraId="26EB9DBE" w14:textId="77777777" w:rsidR="005A41E1" w:rsidRPr="00C5477B" w:rsidRDefault="005A41E1" w:rsidP="00102B7C">
            <w:pPr>
              <w:tabs>
                <w:tab w:val="num" w:pos="360"/>
                <w:tab w:val="left" w:pos="720"/>
                <w:tab w:val="left" w:pos="1800"/>
              </w:tabs>
              <w:contextualSpacing/>
              <w:jc w:val="center"/>
              <w:rPr>
                <w:sz w:val="18"/>
                <w:szCs w:val="18"/>
              </w:rPr>
            </w:pPr>
            <w:r w:rsidRPr="00C5477B">
              <w:rPr>
                <w:sz w:val="18"/>
                <w:szCs w:val="18"/>
              </w:rPr>
              <w:t>(nepildoma Sutarties 2.2 punkto atveju)</w:t>
            </w:r>
          </w:p>
        </w:tc>
        <w:tc>
          <w:tcPr>
            <w:tcW w:w="2268" w:type="dxa"/>
          </w:tcPr>
          <w:p w14:paraId="380F58CB" w14:textId="77777777" w:rsidR="00AC1126" w:rsidRPr="00C5477B" w:rsidRDefault="00AC1126" w:rsidP="00102B7C">
            <w:pPr>
              <w:tabs>
                <w:tab w:val="num" w:pos="360"/>
                <w:tab w:val="left" w:pos="720"/>
                <w:tab w:val="left" w:pos="1800"/>
              </w:tabs>
              <w:contextualSpacing/>
              <w:jc w:val="center"/>
              <w:rPr>
                <w:b/>
                <w:sz w:val="18"/>
                <w:szCs w:val="18"/>
              </w:rPr>
            </w:pPr>
            <w:r w:rsidRPr="00C5477B">
              <w:rPr>
                <w:b/>
                <w:sz w:val="18"/>
                <w:szCs w:val="18"/>
              </w:rPr>
              <w:t>nuotekų užterštumo, kuris negali būti viršytas dėl nuotekų tvarkymo infrastruktūros galimybių</w:t>
            </w:r>
            <w:r w:rsidRPr="00C5477B">
              <w:rPr>
                <w:rStyle w:val="FootnoteReference"/>
                <w:b/>
                <w:sz w:val="18"/>
                <w:szCs w:val="18"/>
              </w:rPr>
              <w:footnoteReference w:id="2"/>
            </w:r>
          </w:p>
        </w:tc>
      </w:tr>
      <w:tr w:rsidR="00AC1126" w:rsidRPr="00C5477B" w14:paraId="77C894D8" w14:textId="77777777" w:rsidTr="005A41E1">
        <w:tc>
          <w:tcPr>
            <w:tcW w:w="2835" w:type="dxa"/>
            <w:tcBorders>
              <w:top w:val="single" w:sz="4" w:space="0" w:color="auto"/>
              <w:left w:val="single" w:sz="4" w:space="0" w:color="auto"/>
              <w:bottom w:val="dotted" w:sz="4" w:space="0" w:color="auto"/>
              <w:right w:val="single" w:sz="4" w:space="0" w:color="auto"/>
            </w:tcBorders>
          </w:tcPr>
          <w:p w14:paraId="6251E0E0" w14:textId="77777777" w:rsidR="00AC1126" w:rsidRPr="00C5477B" w:rsidRDefault="00AC1126" w:rsidP="00102B7C">
            <w:pPr>
              <w:tabs>
                <w:tab w:val="num" w:pos="360"/>
                <w:tab w:val="left" w:pos="720"/>
                <w:tab w:val="left" w:pos="1800"/>
              </w:tabs>
              <w:contextualSpacing/>
              <w:jc w:val="center"/>
              <w:rPr>
                <w:color w:val="000000"/>
                <w:sz w:val="18"/>
                <w:szCs w:val="18"/>
                <w:shd w:val="clear" w:color="auto" w:fill="FFFFFF"/>
              </w:rPr>
            </w:pPr>
            <w:r w:rsidRPr="00C5477B">
              <w:rPr>
                <w:color w:val="000000"/>
                <w:sz w:val="18"/>
                <w:szCs w:val="18"/>
                <w:shd w:val="clear" w:color="auto" w:fill="FFFFFF"/>
              </w:rPr>
              <w:t xml:space="preserve">Biocheminis deguonies </w:t>
            </w:r>
          </w:p>
          <w:p w14:paraId="7A2CD69A" w14:textId="77777777" w:rsidR="00AC1126" w:rsidRPr="00C5477B" w:rsidRDefault="00AC1126" w:rsidP="00102B7C">
            <w:pPr>
              <w:tabs>
                <w:tab w:val="num" w:pos="360"/>
                <w:tab w:val="left" w:pos="720"/>
                <w:tab w:val="left" w:pos="1800"/>
              </w:tabs>
              <w:contextualSpacing/>
              <w:jc w:val="center"/>
              <w:rPr>
                <w:sz w:val="18"/>
                <w:szCs w:val="18"/>
              </w:rPr>
            </w:pPr>
            <w:r w:rsidRPr="00C5477B">
              <w:rPr>
                <w:color w:val="000000"/>
                <w:sz w:val="18"/>
                <w:szCs w:val="18"/>
                <w:shd w:val="clear" w:color="auto" w:fill="FFFFFF"/>
              </w:rPr>
              <w:t xml:space="preserve">suvartojimas </w:t>
            </w:r>
            <w:r w:rsidRPr="00C5477B">
              <w:rPr>
                <w:sz w:val="18"/>
                <w:szCs w:val="18"/>
              </w:rPr>
              <w:t>(BDS</w:t>
            </w:r>
            <w:r w:rsidRPr="00C5477B">
              <w:rPr>
                <w:sz w:val="18"/>
                <w:szCs w:val="18"/>
                <w:vertAlign w:val="subscript"/>
              </w:rPr>
              <w:t>7</w:t>
            </w:r>
            <w:r w:rsidRPr="00C5477B">
              <w:rPr>
                <w:sz w:val="18"/>
                <w:szCs w:val="18"/>
              </w:rPr>
              <w:t>)</w:t>
            </w:r>
          </w:p>
        </w:tc>
        <w:tc>
          <w:tcPr>
            <w:tcW w:w="993" w:type="dxa"/>
            <w:tcBorders>
              <w:left w:val="single" w:sz="4" w:space="0" w:color="auto"/>
              <w:bottom w:val="dotted" w:sz="4" w:space="0" w:color="auto"/>
            </w:tcBorders>
          </w:tcPr>
          <w:p w14:paraId="2531BAFF"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mgO</w:t>
            </w:r>
            <w:r w:rsidRPr="00C5477B">
              <w:rPr>
                <w:sz w:val="18"/>
                <w:szCs w:val="18"/>
                <w:vertAlign w:val="subscript"/>
              </w:rPr>
              <w:t>2</w:t>
            </w:r>
            <w:r w:rsidRPr="00C5477B">
              <w:rPr>
                <w:sz w:val="18"/>
                <w:szCs w:val="18"/>
              </w:rPr>
              <w:t>/l</w:t>
            </w:r>
          </w:p>
        </w:tc>
        <w:tc>
          <w:tcPr>
            <w:tcW w:w="1417" w:type="dxa"/>
            <w:tcBorders>
              <w:bottom w:val="dotted" w:sz="4" w:space="0" w:color="auto"/>
            </w:tcBorders>
          </w:tcPr>
          <w:p w14:paraId="7FDF9596"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350</w:t>
            </w:r>
          </w:p>
        </w:tc>
        <w:tc>
          <w:tcPr>
            <w:tcW w:w="2126" w:type="dxa"/>
            <w:tcBorders>
              <w:bottom w:val="dotted" w:sz="4" w:space="0" w:color="auto"/>
            </w:tcBorders>
          </w:tcPr>
          <w:p w14:paraId="3F7A8A3D" w14:textId="77777777" w:rsidR="00AC1126" w:rsidRPr="00C5477B" w:rsidRDefault="00AC1126" w:rsidP="00102B7C">
            <w:pPr>
              <w:tabs>
                <w:tab w:val="num" w:pos="360"/>
                <w:tab w:val="left" w:pos="720"/>
                <w:tab w:val="left" w:pos="1800"/>
              </w:tabs>
              <w:contextualSpacing/>
              <w:jc w:val="center"/>
              <w:rPr>
                <w:sz w:val="18"/>
                <w:szCs w:val="18"/>
              </w:rPr>
            </w:pPr>
          </w:p>
        </w:tc>
        <w:tc>
          <w:tcPr>
            <w:tcW w:w="2268" w:type="dxa"/>
            <w:tcBorders>
              <w:bottom w:val="dotted" w:sz="4" w:space="0" w:color="auto"/>
            </w:tcBorders>
          </w:tcPr>
          <w:p w14:paraId="5B160B9E" w14:textId="77777777" w:rsidR="00AC1126" w:rsidRPr="00C5477B" w:rsidRDefault="00C5477B" w:rsidP="00102B7C">
            <w:pPr>
              <w:tabs>
                <w:tab w:val="num" w:pos="360"/>
                <w:tab w:val="left" w:pos="720"/>
                <w:tab w:val="left" w:pos="1800"/>
              </w:tabs>
              <w:contextualSpacing/>
              <w:jc w:val="center"/>
              <w:rPr>
                <w:sz w:val="18"/>
                <w:szCs w:val="18"/>
              </w:rPr>
            </w:pPr>
            <w:r>
              <w:rPr>
                <w:sz w:val="18"/>
                <w:szCs w:val="18"/>
              </w:rPr>
              <w:t>800</w:t>
            </w:r>
          </w:p>
        </w:tc>
      </w:tr>
      <w:tr w:rsidR="00AC1126" w:rsidRPr="00C5477B" w14:paraId="6C99E9B0" w14:textId="77777777" w:rsidTr="005A41E1">
        <w:tc>
          <w:tcPr>
            <w:tcW w:w="2835" w:type="dxa"/>
            <w:tcBorders>
              <w:top w:val="dotted" w:sz="4" w:space="0" w:color="auto"/>
              <w:left w:val="single" w:sz="4" w:space="0" w:color="auto"/>
              <w:bottom w:val="dotted" w:sz="4" w:space="0" w:color="auto"/>
              <w:right w:val="single" w:sz="4" w:space="0" w:color="auto"/>
            </w:tcBorders>
          </w:tcPr>
          <w:p w14:paraId="65032A9D"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Bendras azotas (N</w:t>
            </w:r>
            <w:r w:rsidRPr="00C5477B">
              <w:rPr>
                <w:sz w:val="18"/>
                <w:szCs w:val="18"/>
                <w:vertAlign w:val="subscript"/>
              </w:rPr>
              <w:t>b</w:t>
            </w:r>
            <w:r w:rsidRPr="00C5477B">
              <w:rPr>
                <w:sz w:val="18"/>
                <w:szCs w:val="18"/>
              </w:rPr>
              <w:t>)</w:t>
            </w:r>
          </w:p>
        </w:tc>
        <w:tc>
          <w:tcPr>
            <w:tcW w:w="993" w:type="dxa"/>
            <w:tcBorders>
              <w:top w:val="dotted" w:sz="4" w:space="0" w:color="auto"/>
              <w:left w:val="single" w:sz="4" w:space="0" w:color="auto"/>
              <w:bottom w:val="dotted" w:sz="4" w:space="0" w:color="auto"/>
              <w:right w:val="single" w:sz="4" w:space="0" w:color="auto"/>
            </w:tcBorders>
          </w:tcPr>
          <w:p w14:paraId="4586A486"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mg/l</w:t>
            </w:r>
          </w:p>
        </w:tc>
        <w:tc>
          <w:tcPr>
            <w:tcW w:w="1417" w:type="dxa"/>
            <w:tcBorders>
              <w:top w:val="dotted" w:sz="4" w:space="0" w:color="auto"/>
              <w:left w:val="single" w:sz="4" w:space="0" w:color="auto"/>
              <w:bottom w:val="dotted" w:sz="4" w:space="0" w:color="auto"/>
              <w:right w:val="single" w:sz="4" w:space="0" w:color="auto"/>
            </w:tcBorders>
          </w:tcPr>
          <w:p w14:paraId="59627A33"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50</w:t>
            </w:r>
          </w:p>
        </w:tc>
        <w:tc>
          <w:tcPr>
            <w:tcW w:w="2126" w:type="dxa"/>
            <w:tcBorders>
              <w:top w:val="dotted" w:sz="4" w:space="0" w:color="auto"/>
              <w:left w:val="single" w:sz="4" w:space="0" w:color="auto"/>
              <w:bottom w:val="dotted" w:sz="4" w:space="0" w:color="auto"/>
              <w:right w:val="single" w:sz="4" w:space="0" w:color="auto"/>
            </w:tcBorders>
          </w:tcPr>
          <w:p w14:paraId="31F6E858" w14:textId="77777777" w:rsidR="00AC1126" w:rsidRPr="00C5477B" w:rsidRDefault="00AC1126" w:rsidP="00102B7C">
            <w:pPr>
              <w:tabs>
                <w:tab w:val="num" w:pos="360"/>
                <w:tab w:val="left" w:pos="720"/>
                <w:tab w:val="left" w:pos="1800"/>
              </w:tabs>
              <w:contextualSpacing/>
              <w:jc w:val="center"/>
              <w:rPr>
                <w:sz w:val="18"/>
                <w:szCs w:val="18"/>
              </w:rPr>
            </w:pPr>
          </w:p>
        </w:tc>
        <w:tc>
          <w:tcPr>
            <w:tcW w:w="2268" w:type="dxa"/>
            <w:tcBorders>
              <w:top w:val="dotted" w:sz="4" w:space="0" w:color="auto"/>
              <w:left w:val="single" w:sz="4" w:space="0" w:color="auto"/>
              <w:bottom w:val="dotted" w:sz="4" w:space="0" w:color="auto"/>
              <w:right w:val="single" w:sz="4" w:space="0" w:color="auto"/>
            </w:tcBorders>
          </w:tcPr>
          <w:p w14:paraId="683C4E6F" w14:textId="77777777" w:rsidR="00AC1126" w:rsidRPr="00C5477B" w:rsidRDefault="00C5477B" w:rsidP="00102B7C">
            <w:pPr>
              <w:tabs>
                <w:tab w:val="num" w:pos="360"/>
                <w:tab w:val="left" w:pos="720"/>
                <w:tab w:val="left" w:pos="1800"/>
              </w:tabs>
              <w:contextualSpacing/>
              <w:jc w:val="center"/>
              <w:rPr>
                <w:sz w:val="18"/>
                <w:szCs w:val="18"/>
              </w:rPr>
            </w:pPr>
            <w:r>
              <w:rPr>
                <w:sz w:val="18"/>
                <w:szCs w:val="18"/>
              </w:rPr>
              <w:t>100</w:t>
            </w:r>
          </w:p>
        </w:tc>
      </w:tr>
      <w:tr w:rsidR="00AC1126" w:rsidRPr="00C5477B" w14:paraId="60E05ED8" w14:textId="77777777" w:rsidTr="005A41E1">
        <w:tc>
          <w:tcPr>
            <w:tcW w:w="2835" w:type="dxa"/>
            <w:tcBorders>
              <w:top w:val="dotted" w:sz="4" w:space="0" w:color="auto"/>
              <w:left w:val="single" w:sz="4" w:space="0" w:color="auto"/>
              <w:bottom w:val="dotted" w:sz="4" w:space="0" w:color="auto"/>
              <w:right w:val="single" w:sz="4" w:space="0" w:color="auto"/>
            </w:tcBorders>
          </w:tcPr>
          <w:p w14:paraId="67A6FE52"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Bendras fosforas (P</w:t>
            </w:r>
            <w:r w:rsidRPr="00C5477B">
              <w:rPr>
                <w:sz w:val="18"/>
                <w:szCs w:val="18"/>
                <w:vertAlign w:val="subscript"/>
              </w:rPr>
              <w:t>b</w:t>
            </w:r>
            <w:r w:rsidRPr="00C5477B">
              <w:rPr>
                <w:sz w:val="18"/>
                <w:szCs w:val="18"/>
              </w:rPr>
              <w:t>)</w:t>
            </w:r>
          </w:p>
        </w:tc>
        <w:tc>
          <w:tcPr>
            <w:tcW w:w="993" w:type="dxa"/>
            <w:tcBorders>
              <w:top w:val="dotted" w:sz="4" w:space="0" w:color="auto"/>
              <w:left w:val="single" w:sz="4" w:space="0" w:color="auto"/>
              <w:bottom w:val="dotted" w:sz="4" w:space="0" w:color="auto"/>
              <w:right w:val="single" w:sz="4" w:space="0" w:color="auto"/>
            </w:tcBorders>
          </w:tcPr>
          <w:p w14:paraId="0C777386"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mg/l</w:t>
            </w:r>
          </w:p>
        </w:tc>
        <w:tc>
          <w:tcPr>
            <w:tcW w:w="1417" w:type="dxa"/>
            <w:tcBorders>
              <w:top w:val="dotted" w:sz="4" w:space="0" w:color="auto"/>
              <w:left w:val="single" w:sz="4" w:space="0" w:color="auto"/>
              <w:bottom w:val="dotted" w:sz="4" w:space="0" w:color="auto"/>
              <w:right w:val="single" w:sz="4" w:space="0" w:color="auto"/>
            </w:tcBorders>
          </w:tcPr>
          <w:p w14:paraId="5D978616"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10</w:t>
            </w:r>
          </w:p>
        </w:tc>
        <w:tc>
          <w:tcPr>
            <w:tcW w:w="2126" w:type="dxa"/>
            <w:tcBorders>
              <w:top w:val="dotted" w:sz="4" w:space="0" w:color="auto"/>
              <w:left w:val="single" w:sz="4" w:space="0" w:color="auto"/>
              <w:bottom w:val="dotted" w:sz="4" w:space="0" w:color="auto"/>
              <w:right w:val="single" w:sz="4" w:space="0" w:color="auto"/>
            </w:tcBorders>
          </w:tcPr>
          <w:p w14:paraId="18FFF2DB" w14:textId="77777777" w:rsidR="00AC1126" w:rsidRPr="00C5477B" w:rsidRDefault="00AC1126" w:rsidP="00102B7C">
            <w:pPr>
              <w:tabs>
                <w:tab w:val="num" w:pos="360"/>
                <w:tab w:val="left" w:pos="720"/>
                <w:tab w:val="left" w:pos="1800"/>
              </w:tabs>
              <w:contextualSpacing/>
              <w:jc w:val="center"/>
              <w:rPr>
                <w:sz w:val="18"/>
                <w:szCs w:val="18"/>
              </w:rPr>
            </w:pPr>
          </w:p>
        </w:tc>
        <w:tc>
          <w:tcPr>
            <w:tcW w:w="2268" w:type="dxa"/>
            <w:tcBorders>
              <w:top w:val="dotted" w:sz="4" w:space="0" w:color="auto"/>
              <w:left w:val="single" w:sz="4" w:space="0" w:color="auto"/>
              <w:bottom w:val="dotted" w:sz="4" w:space="0" w:color="auto"/>
              <w:right w:val="single" w:sz="4" w:space="0" w:color="auto"/>
            </w:tcBorders>
          </w:tcPr>
          <w:p w14:paraId="2E146E83" w14:textId="77777777" w:rsidR="00AC1126" w:rsidRPr="00C5477B" w:rsidRDefault="00C5477B" w:rsidP="00102B7C">
            <w:pPr>
              <w:tabs>
                <w:tab w:val="num" w:pos="360"/>
                <w:tab w:val="left" w:pos="720"/>
                <w:tab w:val="left" w:pos="1800"/>
              </w:tabs>
              <w:contextualSpacing/>
              <w:jc w:val="center"/>
              <w:rPr>
                <w:sz w:val="18"/>
                <w:szCs w:val="18"/>
              </w:rPr>
            </w:pPr>
            <w:r>
              <w:rPr>
                <w:sz w:val="18"/>
                <w:szCs w:val="18"/>
              </w:rPr>
              <w:t>20</w:t>
            </w:r>
          </w:p>
        </w:tc>
      </w:tr>
      <w:tr w:rsidR="00AC1126" w:rsidRPr="00C5477B" w14:paraId="57F355AE" w14:textId="77777777" w:rsidTr="005A41E1">
        <w:tc>
          <w:tcPr>
            <w:tcW w:w="2835" w:type="dxa"/>
            <w:tcBorders>
              <w:top w:val="dotted" w:sz="4" w:space="0" w:color="auto"/>
              <w:left w:val="single" w:sz="4" w:space="0" w:color="auto"/>
              <w:bottom w:val="dotted" w:sz="4" w:space="0" w:color="auto"/>
              <w:right w:val="single" w:sz="4" w:space="0" w:color="auto"/>
            </w:tcBorders>
          </w:tcPr>
          <w:p w14:paraId="1AA37AB5"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Skendinčios medžiagos (SM)</w:t>
            </w:r>
          </w:p>
        </w:tc>
        <w:tc>
          <w:tcPr>
            <w:tcW w:w="993" w:type="dxa"/>
            <w:tcBorders>
              <w:top w:val="dotted" w:sz="4" w:space="0" w:color="auto"/>
              <w:left w:val="single" w:sz="4" w:space="0" w:color="auto"/>
              <w:bottom w:val="dotted" w:sz="4" w:space="0" w:color="auto"/>
              <w:right w:val="single" w:sz="4" w:space="0" w:color="auto"/>
            </w:tcBorders>
          </w:tcPr>
          <w:p w14:paraId="0CA73D5C"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mg/l</w:t>
            </w:r>
          </w:p>
        </w:tc>
        <w:tc>
          <w:tcPr>
            <w:tcW w:w="1417" w:type="dxa"/>
            <w:tcBorders>
              <w:top w:val="dotted" w:sz="4" w:space="0" w:color="auto"/>
              <w:left w:val="single" w:sz="4" w:space="0" w:color="auto"/>
              <w:bottom w:val="dotted" w:sz="4" w:space="0" w:color="auto"/>
              <w:right w:val="single" w:sz="4" w:space="0" w:color="auto"/>
            </w:tcBorders>
          </w:tcPr>
          <w:p w14:paraId="06E9B077"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350</w:t>
            </w:r>
          </w:p>
        </w:tc>
        <w:tc>
          <w:tcPr>
            <w:tcW w:w="2126" w:type="dxa"/>
            <w:tcBorders>
              <w:top w:val="dotted" w:sz="4" w:space="0" w:color="auto"/>
              <w:left w:val="single" w:sz="4" w:space="0" w:color="auto"/>
              <w:bottom w:val="dotted" w:sz="4" w:space="0" w:color="auto"/>
              <w:right w:val="single" w:sz="4" w:space="0" w:color="auto"/>
            </w:tcBorders>
          </w:tcPr>
          <w:p w14:paraId="4E2387FE" w14:textId="77777777" w:rsidR="00AC1126" w:rsidRPr="00C5477B" w:rsidRDefault="00AC1126" w:rsidP="00102B7C">
            <w:pPr>
              <w:tabs>
                <w:tab w:val="num" w:pos="360"/>
                <w:tab w:val="left" w:pos="720"/>
                <w:tab w:val="left" w:pos="1800"/>
              </w:tabs>
              <w:contextualSpacing/>
              <w:jc w:val="center"/>
              <w:rPr>
                <w:sz w:val="18"/>
                <w:szCs w:val="18"/>
              </w:rPr>
            </w:pPr>
          </w:p>
        </w:tc>
        <w:tc>
          <w:tcPr>
            <w:tcW w:w="2268" w:type="dxa"/>
            <w:tcBorders>
              <w:top w:val="dotted" w:sz="4" w:space="0" w:color="auto"/>
              <w:left w:val="single" w:sz="4" w:space="0" w:color="auto"/>
              <w:bottom w:val="dotted" w:sz="4" w:space="0" w:color="auto"/>
              <w:right w:val="single" w:sz="4" w:space="0" w:color="auto"/>
            </w:tcBorders>
          </w:tcPr>
          <w:p w14:paraId="4424EF0B" w14:textId="77777777" w:rsidR="00AC1126" w:rsidRPr="00C5477B" w:rsidRDefault="00C5477B" w:rsidP="00102B7C">
            <w:pPr>
              <w:tabs>
                <w:tab w:val="num" w:pos="360"/>
                <w:tab w:val="left" w:pos="720"/>
                <w:tab w:val="left" w:pos="1800"/>
              </w:tabs>
              <w:contextualSpacing/>
              <w:jc w:val="center"/>
              <w:rPr>
                <w:sz w:val="18"/>
                <w:szCs w:val="18"/>
              </w:rPr>
            </w:pPr>
            <w:r>
              <w:rPr>
                <w:sz w:val="18"/>
                <w:szCs w:val="18"/>
              </w:rPr>
              <w:t>1000</w:t>
            </w:r>
          </w:p>
        </w:tc>
      </w:tr>
      <w:tr w:rsidR="00AC1126" w:rsidRPr="00C5477B" w14:paraId="4C2964E2" w14:textId="77777777" w:rsidTr="005A41E1">
        <w:tc>
          <w:tcPr>
            <w:tcW w:w="2835" w:type="dxa"/>
            <w:tcBorders>
              <w:top w:val="dotted" w:sz="4" w:space="0" w:color="auto"/>
              <w:left w:val="single" w:sz="4" w:space="0" w:color="auto"/>
              <w:bottom w:val="dotted" w:sz="4" w:space="0" w:color="auto"/>
              <w:right w:val="single" w:sz="4" w:space="0" w:color="auto"/>
            </w:tcBorders>
          </w:tcPr>
          <w:p w14:paraId="2D2AE880"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Naftos produktai</w:t>
            </w:r>
          </w:p>
        </w:tc>
        <w:tc>
          <w:tcPr>
            <w:tcW w:w="993" w:type="dxa"/>
            <w:tcBorders>
              <w:top w:val="dotted" w:sz="4" w:space="0" w:color="auto"/>
              <w:left w:val="single" w:sz="4" w:space="0" w:color="auto"/>
              <w:bottom w:val="dotted" w:sz="4" w:space="0" w:color="auto"/>
              <w:right w:val="single" w:sz="4" w:space="0" w:color="auto"/>
            </w:tcBorders>
          </w:tcPr>
          <w:p w14:paraId="62264CBE"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mg/l</w:t>
            </w:r>
          </w:p>
        </w:tc>
        <w:tc>
          <w:tcPr>
            <w:tcW w:w="1417" w:type="dxa"/>
            <w:tcBorders>
              <w:top w:val="dotted" w:sz="4" w:space="0" w:color="auto"/>
              <w:left w:val="single" w:sz="4" w:space="0" w:color="auto"/>
              <w:bottom w:val="dotted" w:sz="4" w:space="0" w:color="auto"/>
              <w:right w:val="single" w:sz="4" w:space="0" w:color="auto"/>
            </w:tcBorders>
          </w:tcPr>
          <w:p w14:paraId="725AF17B"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nenustatyta</w:t>
            </w:r>
          </w:p>
        </w:tc>
        <w:tc>
          <w:tcPr>
            <w:tcW w:w="2126" w:type="dxa"/>
            <w:tcBorders>
              <w:top w:val="dotted" w:sz="4" w:space="0" w:color="auto"/>
              <w:left w:val="single" w:sz="4" w:space="0" w:color="auto"/>
              <w:bottom w:val="dotted" w:sz="4" w:space="0" w:color="auto"/>
              <w:right w:val="single" w:sz="4" w:space="0" w:color="auto"/>
            </w:tcBorders>
          </w:tcPr>
          <w:p w14:paraId="25EF016F" w14:textId="77777777" w:rsidR="00AC1126" w:rsidRPr="00C5477B" w:rsidRDefault="00AC1126" w:rsidP="00102B7C">
            <w:pPr>
              <w:tabs>
                <w:tab w:val="num" w:pos="360"/>
                <w:tab w:val="left" w:pos="720"/>
                <w:tab w:val="left" w:pos="1800"/>
              </w:tabs>
              <w:contextualSpacing/>
              <w:jc w:val="center"/>
              <w:rPr>
                <w:sz w:val="18"/>
                <w:szCs w:val="18"/>
              </w:rPr>
            </w:pPr>
          </w:p>
        </w:tc>
        <w:tc>
          <w:tcPr>
            <w:tcW w:w="2268" w:type="dxa"/>
            <w:tcBorders>
              <w:top w:val="dotted" w:sz="4" w:space="0" w:color="auto"/>
              <w:left w:val="single" w:sz="4" w:space="0" w:color="auto"/>
              <w:bottom w:val="dotted" w:sz="4" w:space="0" w:color="auto"/>
              <w:right w:val="single" w:sz="4" w:space="0" w:color="auto"/>
            </w:tcBorders>
          </w:tcPr>
          <w:p w14:paraId="5D16BBA4" w14:textId="77777777" w:rsidR="00AC1126" w:rsidRPr="00C5477B" w:rsidRDefault="00C5477B" w:rsidP="00102B7C">
            <w:pPr>
              <w:tabs>
                <w:tab w:val="num" w:pos="360"/>
                <w:tab w:val="left" w:pos="720"/>
                <w:tab w:val="left" w:pos="1800"/>
              </w:tabs>
              <w:contextualSpacing/>
              <w:jc w:val="center"/>
              <w:rPr>
                <w:sz w:val="18"/>
                <w:szCs w:val="18"/>
              </w:rPr>
            </w:pPr>
            <w:r>
              <w:rPr>
                <w:sz w:val="18"/>
                <w:szCs w:val="18"/>
              </w:rPr>
              <w:t>25</w:t>
            </w:r>
          </w:p>
        </w:tc>
      </w:tr>
      <w:tr w:rsidR="00AC1126" w:rsidRPr="00C5477B" w14:paraId="594C708E" w14:textId="77777777" w:rsidTr="005A41E1">
        <w:tc>
          <w:tcPr>
            <w:tcW w:w="2835" w:type="dxa"/>
            <w:tcBorders>
              <w:top w:val="dotted" w:sz="4" w:space="0" w:color="auto"/>
              <w:left w:val="single" w:sz="4" w:space="0" w:color="auto"/>
              <w:bottom w:val="dotted" w:sz="4" w:space="0" w:color="auto"/>
              <w:right w:val="single" w:sz="4" w:space="0" w:color="auto"/>
            </w:tcBorders>
          </w:tcPr>
          <w:p w14:paraId="6B1017ED"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Riebalai</w:t>
            </w:r>
          </w:p>
        </w:tc>
        <w:tc>
          <w:tcPr>
            <w:tcW w:w="993" w:type="dxa"/>
            <w:tcBorders>
              <w:top w:val="dotted" w:sz="4" w:space="0" w:color="auto"/>
              <w:left w:val="single" w:sz="4" w:space="0" w:color="auto"/>
              <w:bottom w:val="dotted" w:sz="4" w:space="0" w:color="auto"/>
              <w:right w:val="single" w:sz="4" w:space="0" w:color="auto"/>
            </w:tcBorders>
          </w:tcPr>
          <w:p w14:paraId="6372D987"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mg/l</w:t>
            </w:r>
          </w:p>
        </w:tc>
        <w:tc>
          <w:tcPr>
            <w:tcW w:w="1417" w:type="dxa"/>
            <w:tcBorders>
              <w:top w:val="dotted" w:sz="4" w:space="0" w:color="auto"/>
              <w:left w:val="single" w:sz="4" w:space="0" w:color="auto"/>
              <w:bottom w:val="dotted" w:sz="4" w:space="0" w:color="auto"/>
              <w:right w:val="single" w:sz="4" w:space="0" w:color="auto"/>
            </w:tcBorders>
          </w:tcPr>
          <w:p w14:paraId="481008C1"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nenustatyta</w:t>
            </w:r>
          </w:p>
        </w:tc>
        <w:tc>
          <w:tcPr>
            <w:tcW w:w="2126" w:type="dxa"/>
            <w:tcBorders>
              <w:top w:val="dotted" w:sz="4" w:space="0" w:color="auto"/>
              <w:left w:val="single" w:sz="4" w:space="0" w:color="auto"/>
              <w:bottom w:val="dotted" w:sz="4" w:space="0" w:color="auto"/>
              <w:right w:val="single" w:sz="4" w:space="0" w:color="auto"/>
            </w:tcBorders>
          </w:tcPr>
          <w:p w14:paraId="2A2C9F7E" w14:textId="77777777" w:rsidR="00AC1126" w:rsidRPr="00C5477B" w:rsidRDefault="00AC1126" w:rsidP="00102B7C">
            <w:pPr>
              <w:tabs>
                <w:tab w:val="num" w:pos="360"/>
                <w:tab w:val="left" w:pos="720"/>
                <w:tab w:val="left" w:pos="1800"/>
              </w:tabs>
              <w:contextualSpacing/>
              <w:jc w:val="center"/>
              <w:rPr>
                <w:sz w:val="18"/>
                <w:szCs w:val="18"/>
              </w:rPr>
            </w:pPr>
          </w:p>
        </w:tc>
        <w:tc>
          <w:tcPr>
            <w:tcW w:w="2268" w:type="dxa"/>
            <w:tcBorders>
              <w:top w:val="dotted" w:sz="4" w:space="0" w:color="auto"/>
              <w:left w:val="single" w:sz="4" w:space="0" w:color="auto"/>
              <w:bottom w:val="dotted" w:sz="4" w:space="0" w:color="auto"/>
              <w:right w:val="single" w:sz="4" w:space="0" w:color="auto"/>
            </w:tcBorders>
          </w:tcPr>
          <w:p w14:paraId="0CEF7447" w14:textId="77777777" w:rsidR="00AC1126" w:rsidRPr="00C5477B" w:rsidRDefault="00C5477B" w:rsidP="00102B7C">
            <w:pPr>
              <w:tabs>
                <w:tab w:val="num" w:pos="360"/>
                <w:tab w:val="left" w:pos="720"/>
                <w:tab w:val="left" w:pos="1800"/>
              </w:tabs>
              <w:contextualSpacing/>
              <w:jc w:val="center"/>
              <w:rPr>
                <w:sz w:val="18"/>
                <w:szCs w:val="18"/>
              </w:rPr>
            </w:pPr>
            <w:r>
              <w:rPr>
                <w:sz w:val="18"/>
                <w:szCs w:val="18"/>
              </w:rPr>
              <w:t>100</w:t>
            </w:r>
          </w:p>
        </w:tc>
      </w:tr>
      <w:tr w:rsidR="00AC1126" w:rsidRPr="00C5477B" w14:paraId="4EB4CBE5" w14:textId="77777777" w:rsidTr="005A41E1">
        <w:tc>
          <w:tcPr>
            <w:tcW w:w="2835" w:type="dxa"/>
            <w:tcBorders>
              <w:top w:val="dotted" w:sz="4" w:space="0" w:color="auto"/>
              <w:left w:val="single" w:sz="4" w:space="0" w:color="auto"/>
              <w:bottom w:val="dotted" w:sz="4" w:space="0" w:color="auto"/>
              <w:right w:val="single" w:sz="4" w:space="0" w:color="auto"/>
            </w:tcBorders>
          </w:tcPr>
          <w:p w14:paraId="6486CA3B"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Detergentai</w:t>
            </w:r>
          </w:p>
        </w:tc>
        <w:tc>
          <w:tcPr>
            <w:tcW w:w="993" w:type="dxa"/>
            <w:tcBorders>
              <w:top w:val="dotted" w:sz="4" w:space="0" w:color="auto"/>
              <w:left w:val="single" w:sz="4" w:space="0" w:color="auto"/>
              <w:bottom w:val="dotted" w:sz="4" w:space="0" w:color="auto"/>
              <w:right w:val="single" w:sz="4" w:space="0" w:color="auto"/>
            </w:tcBorders>
          </w:tcPr>
          <w:p w14:paraId="220920B0"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mg/l</w:t>
            </w:r>
          </w:p>
        </w:tc>
        <w:tc>
          <w:tcPr>
            <w:tcW w:w="1417" w:type="dxa"/>
            <w:tcBorders>
              <w:top w:val="dotted" w:sz="4" w:space="0" w:color="auto"/>
              <w:left w:val="single" w:sz="4" w:space="0" w:color="auto"/>
              <w:bottom w:val="dotted" w:sz="4" w:space="0" w:color="auto"/>
              <w:right w:val="single" w:sz="4" w:space="0" w:color="auto"/>
            </w:tcBorders>
          </w:tcPr>
          <w:p w14:paraId="5337BEF4"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nenustatyta</w:t>
            </w:r>
          </w:p>
        </w:tc>
        <w:tc>
          <w:tcPr>
            <w:tcW w:w="2126" w:type="dxa"/>
            <w:tcBorders>
              <w:top w:val="dotted" w:sz="4" w:space="0" w:color="auto"/>
              <w:left w:val="single" w:sz="4" w:space="0" w:color="auto"/>
              <w:bottom w:val="dotted" w:sz="4" w:space="0" w:color="auto"/>
              <w:right w:val="single" w:sz="4" w:space="0" w:color="auto"/>
            </w:tcBorders>
          </w:tcPr>
          <w:p w14:paraId="1CA56744" w14:textId="77777777" w:rsidR="00AC1126" w:rsidRPr="00C5477B" w:rsidRDefault="00AC1126" w:rsidP="00102B7C">
            <w:pPr>
              <w:tabs>
                <w:tab w:val="num" w:pos="360"/>
                <w:tab w:val="left" w:pos="720"/>
                <w:tab w:val="left" w:pos="1800"/>
              </w:tabs>
              <w:contextualSpacing/>
              <w:jc w:val="center"/>
              <w:rPr>
                <w:sz w:val="18"/>
                <w:szCs w:val="18"/>
              </w:rPr>
            </w:pPr>
          </w:p>
        </w:tc>
        <w:tc>
          <w:tcPr>
            <w:tcW w:w="2268" w:type="dxa"/>
            <w:tcBorders>
              <w:top w:val="dotted" w:sz="4" w:space="0" w:color="auto"/>
              <w:left w:val="single" w:sz="4" w:space="0" w:color="auto"/>
              <w:bottom w:val="dotted" w:sz="4" w:space="0" w:color="auto"/>
              <w:right w:val="single" w:sz="4" w:space="0" w:color="auto"/>
            </w:tcBorders>
          </w:tcPr>
          <w:p w14:paraId="10776044" w14:textId="77777777" w:rsidR="00AC1126" w:rsidRPr="00C5477B" w:rsidRDefault="00C5477B" w:rsidP="00102B7C">
            <w:pPr>
              <w:tabs>
                <w:tab w:val="num" w:pos="360"/>
                <w:tab w:val="left" w:pos="720"/>
                <w:tab w:val="left" w:pos="1800"/>
              </w:tabs>
              <w:contextualSpacing/>
              <w:jc w:val="center"/>
              <w:rPr>
                <w:sz w:val="18"/>
                <w:szCs w:val="18"/>
              </w:rPr>
            </w:pPr>
            <w:r>
              <w:rPr>
                <w:sz w:val="18"/>
                <w:szCs w:val="18"/>
              </w:rPr>
              <w:t>15</w:t>
            </w:r>
          </w:p>
        </w:tc>
      </w:tr>
      <w:tr w:rsidR="00AC1126" w:rsidRPr="00C5477B" w14:paraId="541EE0A5" w14:textId="77777777" w:rsidTr="005A41E1">
        <w:tc>
          <w:tcPr>
            <w:tcW w:w="2835" w:type="dxa"/>
            <w:tcBorders>
              <w:top w:val="dotted" w:sz="4" w:space="0" w:color="auto"/>
              <w:left w:val="single" w:sz="4" w:space="0" w:color="auto"/>
              <w:bottom w:val="dotted" w:sz="4" w:space="0" w:color="auto"/>
              <w:right w:val="single" w:sz="4" w:space="0" w:color="auto"/>
            </w:tcBorders>
          </w:tcPr>
          <w:p w14:paraId="08FEFD11" w14:textId="77777777" w:rsidR="00AC1126" w:rsidRPr="00C5477B" w:rsidRDefault="00C5477B" w:rsidP="00102B7C">
            <w:pPr>
              <w:tabs>
                <w:tab w:val="num" w:pos="360"/>
                <w:tab w:val="left" w:pos="720"/>
                <w:tab w:val="left" w:pos="1800"/>
              </w:tabs>
              <w:contextualSpacing/>
              <w:jc w:val="center"/>
              <w:rPr>
                <w:sz w:val="18"/>
                <w:szCs w:val="18"/>
              </w:rPr>
            </w:pPr>
            <w:r>
              <w:rPr>
                <w:sz w:val="18"/>
                <w:szCs w:val="18"/>
              </w:rPr>
              <w:t xml:space="preserve">Ph </w:t>
            </w:r>
          </w:p>
        </w:tc>
        <w:tc>
          <w:tcPr>
            <w:tcW w:w="993" w:type="dxa"/>
            <w:tcBorders>
              <w:top w:val="dotted" w:sz="4" w:space="0" w:color="auto"/>
              <w:left w:val="single" w:sz="4" w:space="0" w:color="auto"/>
              <w:bottom w:val="dotted" w:sz="4" w:space="0" w:color="auto"/>
              <w:right w:val="single" w:sz="4" w:space="0" w:color="auto"/>
            </w:tcBorders>
          </w:tcPr>
          <w:p w14:paraId="393F25BB"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w:t>
            </w:r>
          </w:p>
        </w:tc>
        <w:tc>
          <w:tcPr>
            <w:tcW w:w="1417" w:type="dxa"/>
            <w:tcBorders>
              <w:top w:val="dotted" w:sz="4" w:space="0" w:color="auto"/>
              <w:left w:val="single" w:sz="4" w:space="0" w:color="auto"/>
              <w:bottom w:val="dotted" w:sz="4" w:space="0" w:color="auto"/>
              <w:right w:val="single" w:sz="4" w:space="0" w:color="auto"/>
            </w:tcBorders>
          </w:tcPr>
          <w:p w14:paraId="46974562"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nenustatyta</w:t>
            </w:r>
          </w:p>
        </w:tc>
        <w:tc>
          <w:tcPr>
            <w:tcW w:w="2126" w:type="dxa"/>
            <w:tcBorders>
              <w:top w:val="dotted" w:sz="4" w:space="0" w:color="auto"/>
              <w:left w:val="single" w:sz="4" w:space="0" w:color="auto"/>
              <w:bottom w:val="dotted" w:sz="4" w:space="0" w:color="auto"/>
              <w:right w:val="single" w:sz="4" w:space="0" w:color="auto"/>
            </w:tcBorders>
          </w:tcPr>
          <w:p w14:paraId="344DA143" w14:textId="77777777" w:rsidR="00AC1126" w:rsidRPr="00C5477B" w:rsidRDefault="00AC1126" w:rsidP="00102B7C">
            <w:pPr>
              <w:tabs>
                <w:tab w:val="num" w:pos="360"/>
                <w:tab w:val="left" w:pos="720"/>
                <w:tab w:val="left" w:pos="1800"/>
              </w:tabs>
              <w:contextualSpacing/>
              <w:jc w:val="center"/>
              <w:rPr>
                <w:sz w:val="18"/>
                <w:szCs w:val="18"/>
              </w:rPr>
            </w:pPr>
          </w:p>
        </w:tc>
        <w:tc>
          <w:tcPr>
            <w:tcW w:w="2268" w:type="dxa"/>
            <w:tcBorders>
              <w:top w:val="dotted" w:sz="4" w:space="0" w:color="auto"/>
              <w:left w:val="single" w:sz="4" w:space="0" w:color="auto"/>
              <w:bottom w:val="dotted" w:sz="4" w:space="0" w:color="auto"/>
              <w:right w:val="single" w:sz="4" w:space="0" w:color="auto"/>
            </w:tcBorders>
          </w:tcPr>
          <w:p w14:paraId="213046F5" w14:textId="77777777" w:rsidR="00AC1126" w:rsidRPr="00C5477B" w:rsidRDefault="00C5477B" w:rsidP="00102B7C">
            <w:pPr>
              <w:tabs>
                <w:tab w:val="num" w:pos="360"/>
                <w:tab w:val="left" w:pos="720"/>
                <w:tab w:val="left" w:pos="1800"/>
              </w:tabs>
              <w:contextualSpacing/>
              <w:jc w:val="center"/>
              <w:rPr>
                <w:sz w:val="18"/>
                <w:szCs w:val="18"/>
              </w:rPr>
            </w:pPr>
            <w:r>
              <w:rPr>
                <w:sz w:val="18"/>
                <w:szCs w:val="18"/>
              </w:rPr>
              <w:t>nuo 6.5 iki 8.5</w:t>
            </w:r>
          </w:p>
        </w:tc>
      </w:tr>
      <w:tr w:rsidR="00AC1126" w:rsidRPr="00C5477B" w14:paraId="5676ED18" w14:textId="77777777" w:rsidTr="005A41E1">
        <w:tc>
          <w:tcPr>
            <w:tcW w:w="2835" w:type="dxa"/>
            <w:tcBorders>
              <w:top w:val="dotted" w:sz="4" w:space="0" w:color="auto"/>
              <w:left w:val="single" w:sz="4" w:space="0" w:color="auto"/>
              <w:bottom w:val="dotted" w:sz="4" w:space="0" w:color="auto"/>
              <w:right w:val="single" w:sz="4" w:space="0" w:color="auto"/>
            </w:tcBorders>
          </w:tcPr>
          <w:p w14:paraId="3F9D0A42"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Temperatūra</w:t>
            </w:r>
          </w:p>
        </w:tc>
        <w:tc>
          <w:tcPr>
            <w:tcW w:w="993" w:type="dxa"/>
            <w:tcBorders>
              <w:top w:val="dotted" w:sz="4" w:space="0" w:color="auto"/>
              <w:left w:val="single" w:sz="4" w:space="0" w:color="auto"/>
              <w:bottom w:val="dotted" w:sz="4" w:space="0" w:color="auto"/>
            </w:tcBorders>
          </w:tcPr>
          <w:p w14:paraId="069F6A89"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vertAlign w:val="superscript"/>
              </w:rPr>
              <w:t>0</w:t>
            </w:r>
            <w:r w:rsidRPr="00C5477B">
              <w:rPr>
                <w:sz w:val="18"/>
                <w:szCs w:val="18"/>
              </w:rPr>
              <w:t>C</w:t>
            </w:r>
          </w:p>
        </w:tc>
        <w:tc>
          <w:tcPr>
            <w:tcW w:w="1417" w:type="dxa"/>
            <w:tcBorders>
              <w:top w:val="dotted" w:sz="4" w:space="0" w:color="auto"/>
              <w:bottom w:val="dotted" w:sz="4" w:space="0" w:color="auto"/>
            </w:tcBorders>
          </w:tcPr>
          <w:p w14:paraId="2CC6B41B"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nenustatyta</w:t>
            </w:r>
          </w:p>
        </w:tc>
        <w:tc>
          <w:tcPr>
            <w:tcW w:w="2126" w:type="dxa"/>
            <w:tcBorders>
              <w:top w:val="dotted" w:sz="4" w:space="0" w:color="auto"/>
              <w:bottom w:val="dotted" w:sz="4" w:space="0" w:color="auto"/>
            </w:tcBorders>
          </w:tcPr>
          <w:p w14:paraId="5DF83B56" w14:textId="77777777" w:rsidR="00AC1126" w:rsidRPr="00C5477B" w:rsidRDefault="00AC1126" w:rsidP="00102B7C">
            <w:pPr>
              <w:tabs>
                <w:tab w:val="num" w:pos="360"/>
                <w:tab w:val="left" w:pos="720"/>
                <w:tab w:val="left" w:pos="1800"/>
              </w:tabs>
              <w:contextualSpacing/>
              <w:jc w:val="center"/>
              <w:rPr>
                <w:sz w:val="18"/>
                <w:szCs w:val="18"/>
              </w:rPr>
            </w:pPr>
          </w:p>
        </w:tc>
        <w:tc>
          <w:tcPr>
            <w:tcW w:w="2268" w:type="dxa"/>
            <w:tcBorders>
              <w:top w:val="dotted" w:sz="4" w:space="0" w:color="auto"/>
              <w:bottom w:val="dotted" w:sz="4" w:space="0" w:color="auto"/>
            </w:tcBorders>
          </w:tcPr>
          <w:p w14:paraId="17092FAE" w14:textId="77777777" w:rsidR="00AC1126" w:rsidRPr="00C5477B" w:rsidRDefault="00C5477B" w:rsidP="00102B7C">
            <w:pPr>
              <w:tabs>
                <w:tab w:val="num" w:pos="360"/>
                <w:tab w:val="left" w:pos="720"/>
                <w:tab w:val="left" w:pos="1800"/>
              </w:tabs>
              <w:contextualSpacing/>
              <w:jc w:val="center"/>
              <w:rPr>
                <w:sz w:val="18"/>
                <w:szCs w:val="18"/>
              </w:rPr>
            </w:pPr>
            <w:r>
              <w:rPr>
                <w:sz w:val="18"/>
                <w:szCs w:val="18"/>
              </w:rPr>
              <w:t>Iki 30</w:t>
            </w:r>
          </w:p>
        </w:tc>
      </w:tr>
      <w:tr w:rsidR="00AC1126" w:rsidRPr="00C5477B" w14:paraId="0CBBB271" w14:textId="77777777" w:rsidTr="005A41E1">
        <w:tc>
          <w:tcPr>
            <w:tcW w:w="2835" w:type="dxa"/>
            <w:tcBorders>
              <w:top w:val="dotted" w:sz="4" w:space="0" w:color="auto"/>
              <w:left w:val="single" w:sz="4" w:space="0" w:color="auto"/>
              <w:bottom w:val="single" w:sz="4" w:space="0" w:color="auto"/>
              <w:right w:val="single" w:sz="4" w:space="0" w:color="auto"/>
            </w:tcBorders>
          </w:tcPr>
          <w:p w14:paraId="2B72851E"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ChDS/BDS</w:t>
            </w:r>
            <w:r w:rsidRPr="00C5477B">
              <w:rPr>
                <w:sz w:val="18"/>
                <w:szCs w:val="18"/>
                <w:vertAlign w:val="subscript"/>
              </w:rPr>
              <w:t xml:space="preserve">7 </w:t>
            </w:r>
            <w:r w:rsidRPr="00C5477B">
              <w:rPr>
                <w:sz w:val="18"/>
                <w:szCs w:val="18"/>
              </w:rPr>
              <w:t>santykis</w:t>
            </w:r>
          </w:p>
        </w:tc>
        <w:tc>
          <w:tcPr>
            <w:tcW w:w="993" w:type="dxa"/>
            <w:tcBorders>
              <w:top w:val="dotted" w:sz="4" w:space="0" w:color="auto"/>
              <w:left w:val="single" w:sz="4" w:space="0" w:color="auto"/>
            </w:tcBorders>
          </w:tcPr>
          <w:p w14:paraId="636989BE" w14:textId="77777777" w:rsidR="00AC1126" w:rsidRPr="00C5477B" w:rsidRDefault="00AC1126" w:rsidP="00102B7C">
            <w:pPr>
              <w:tabs>
                <w:tab w:val="num" w:pos="360"/>
                <w:tab w:val="left" w:pos="720"/>
                <w:tab w:val="left" w:pos="1800"/>
              </w:tabs>
              <w:contextualSpacing/>
              <w:jc w:val="center"/>
              <w:rPr>
                <w:sz w:val="18"/>
                <w:szCs w:val="18"/>
                <w:vertAlign w:val="superscript"/>
              </w:rPr>
            </w:pPr>
          </w:p>
        </w:tc>
        <w:tc>
          <w:tcPr>
            <w:tcW w:w="1417" w:type="dxa"/>
            <w:tcBorders>
              <w:top w:val="dotted" w:sz="4" w:space="0" w:color="auto"/>
            </w:tcBorders>
          </w:tcPr>
          <w:p w14:paraId="62D6208D"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nenustatyta</w:t>
            </w:r>
          </w:p>
        </w:tc>
        <w:tc>
          <w:tcPr>
            <w:tcW w:w="2126" w:type="dxa"/>
            <w:tcBorders>
              <w:top w:val="dotted" w:sz="4" w:space="0" w:color="auto"/>
            </w:tcBorders>
          </w:tcPr>
          <w:p w14:paraId="4BABBBF4" w14:textId="77777777" w:rsidR="00AC1126" w:rsidRPr="00C5477B" w:rsidRDefault="00AC1126" w:rsidP="00102B7C">
            <w:pPr>
              <w:tabs>
                <w:tab w:val="num" w:pos="360"/>
                <w:tab w:val="left" w:pos="720"/>
                <w:tab w:val="left" w:pos="1800"/>
              </w:tabs>
              <w:contextualSpacing/>
              <w:jc w:val="center"/>
              <w:rPr>
                <w:sz w:val="18"/>
                <w:szCs w:val="18"/>
              </w:rPr>
            </w:pPr>
          </w:p>
        </w:tc>
        <w:tc>
          <w:tcPr>
            <w:tcW w:w="2268" w:type="dxa"/>
            <w:tcBorders>
              <w:top w:val="dotted" w:sz="4" w:space="0" w:color="auto"/>
            </w:tcBorders>
          </w:tcPr>
          <w:p w14:paraId="16566DB7" w14:textId="77777777" w:rsidR="00AC1126" w:rsidRPr="00C5477B" w:rsidRDefault="00AC1126" w:rsidP="00102B7C">
            <w:pPr>
              <w:tabs>
                <w:tab w:val="num" w:pos="360"/>
                <w:tab w:val="left" w:pos="720"/>
                <w:tab w:val="left" w:pos="1800"/>
              </w:tabs>
              <w:contextualSpacing/>
              <w:jc w:val="center"/>
              <w:rPr>
                <w:sz w:val="18"/>
                <w:szCs w:val="18"/>
              </w:rPr>
            </w:pPr>
            <w:r w:rsidRPr="00C5477B">
              <w:rPr>
                <w:sz w:val="18"/>
                <w:szCs w:val="18"/>
              </w:rPr>
              <w:t>≤ 3</w:t>
            </w:r>
          </w:p>
        </w:tc>
      </w:tr>
    </w:tbl>
    <w:p w14:paraId="17B94BEE" w14:textId="77777777" w:rsidR="00AC1126" w:rsidRPr="00C5477B" w:rsidRDefault="00AC1126" w:rsidP="00102B7C">
      <w:pPr>
        <w:widowControl w:val="0"/>
        <w:autoSpaceDE w:val="0"/>
        <w:autoSpaceDN w:val="0"/>
        <w:adjustRightInd w:val="0"/>
        <w:ind w:right="-185"/>
        <w:contextualSpacing/>
        <w:jc w:val="both"/>
        <w:rPr>
          <w:sz w:val="18"/>
          <w:szCs w:val="18"/>
        </w:rPr>
      </w:pPr>
    </w:p>
    <w:p w14:paraId="3AA2A9C0" w14:textId="77777777" w:rsidR="004F7F9A" w:rsidRPr="00C5477B" w:rsidRDefault="00102B7C" w:rsidP="00102B7C">
      <w:pPr>
        <w:numPr>
          <w:ilvl w:val="0"/>
          <w:numId w:val="6"/>
        </w:numPr>
        <w:tabs>
          <w:tab w:val="left" w:pos="0"/>
        </w:tabs>
        <w:ind w:left="142" w:right="-258" w:firstLine="709"/>
        <w:contextualSpacing/>
        <w:jc w:val="both"/>
        <w:rPr>
          <w:b/>
          <w:position w:val="4"/>
          <w:sz w:val="18"/>
          <w:szCs w:val="18"/>
        </w:rPr>
      </w:pPr>
      <w:r w:rsidRPr="00C5477B">
        <w:rPr>
          <w:sz w:val="18"/>
          <w:szCs w:val="18"/>
        </w:rPr>
        <w:t xml:space="preserve">Kai </w:t>
      </w:r>
      <w:r w:rsidRPr="00C5477B">
        <w:rPr>
          <w:b/>
          <w:sz w:val="18"/>
          <w:szCs w:val="18"/>
        </w:rPr>
        <w:t>Abonento</w:t>
      </w:r>
      <w:r w:rsidRPr="00C5477B">
        <w:rPr>
          <w:sz w:val="18"/>
          <w:szCs w:val="18"/>
        </w:rPr>
        <w:t xml:space="preserve"> išleidžiamų nuotekų užterštumas nustatomas preziumuojant, kad </w:t>
      </w:r>
      <w:r w:rsidRPr="00C5477B">
        <w:rPr>
          <w:b/>
          <w:sz w:val="18"/>
          <w:szCs w:val="18"/>
        </w:rPr>
        <w:t>Abonento</w:t>
      </w:r>
      <w:r w:rsidRPr="00C5477B">
        <w:rPr>
          <w:sz w:val="18"/>
          <w:szCs w:val="18"/>
        </w:rPr>
        <w:t xml:space="preserve"> išleidžiamos nuotekos atitinka leidžiamą išleidžiamų nuotekų užterštum</w:t>
      </w:r>
      <w:r w:rsidR="00504B21" w:rsidRPr="00C5477B">
        <w:rPr>
          <w:sz w:val="18"/>
          <w:szCs w:val="18"/>
        </w:rPr>
        <w:t>ą,</w:t>
      </w:r>
      <w:r w:rsidRPr="00C5477B">
        <w:rPr>
          <w:b/>
          <w:position w:val="4"/>
          <w:sz w:val="18"/>
          <w:szCs w:val="18"/>
        </w:rPr>
        <w:t xml:space="preserve"> </w:t>
      </w:r>
      <w:r w:rsidRPr="00C5477B">
        <w:rPr>
          <w:b/>
          <w:sz w:val="18"/>
          <w:szCs w:val="18"/>
        </w:rPr>
        <w:t>Nuotekų tvarkytojui</w:t>
      </w:r>
      <w:r w:rsidRPr="00C5477B">
        <w:rPr>
          <w:sz w:val="18"/>
          <w:szCs w:val="18"/>
        </w:rPr>
        <w:t xml:space="preserve"> dviejų mėnesių laikotarpiu tris ar daugiau kartų nustačius, kad </w:t>
      </w:r>
      <w:r w:rsidRPr="00C5477B">
        <w:rPr>
          <w:b/>
          <w:sz w:val="18"/>
          <w:szCs w:val="18"/>
        </w:rPr>
        <w:t>Abonento</w:t>
      </w:r>
      <w:r w:rsidRPr="00C5477B">
        <w:rPr>
          <w:sz w:val="18"/>
          <w:szCs w:val="18"/>
        </w:rPr>
        <w:t xml:space="preserve"> išleidžiamos nuotekos viršijo leidžiamą išleidžiamų nuotekų užterštumą, </w:t>
      </w:r>
      <w:r w:rsidRPr="00C5477B">
        <w:rPr>
          <w:b/>
          <w:sz w:val="18"/>
          <w:szCs w:val="18"/>
        </w:rPr>
        <w:t>Abonentui</w:t>
      </w:r>
      <w:r w:rsidRPr="00C5477B">
        <w:rPr>
          <w:sz w:val="18"/>
          <w:szCs w:val="18"/>
        </w:rPr>
        <w:t xml:space="preserve"> leidžiamo išleidžiamų nuotekų užterštumo koncentracijos, nurodytos Sutarties 3 punkte, yra pakeičiamos taip: teršiančios medžiagos, kurios koncentracijos buvo viršytos, leidžiamas išleidžiamų nuotekų užterštumas yra lygus nuotekų mėginių tyrimų, kuriais nustatytas viršijimas, rezultatų vidurkiui, tačiau ne daugiau kaip nuotekų užterštumas, kuris negali būti viršytas dėl nuotekų tvarkymo infrastruktūros galimybių. Leidžiamo išleidžiamų nuotekų užterštumo koncentracijos laikomos pakeistos šiame punkte nurodytu būdu ir pradedamos taikyti nuo </w:t>
      </w:r>
      <w:r w:rsidRPr="00C5477B">
        <w:rPr>
          <w:b/>
          <w:sz w:val="18"/>
          <w:szCs w:val="18"/>
        </w:rPr>
        <w:t>Nuotekų tvarkytojo</w:t>
      </w:r>
      <w:r w:rsidRPr="00C5477B">
        <w:rPr>
          <w:sz w:val="18"/>
          <w:szCs w:val="18"/>
        </w:rPr>
        <w:t xml:space="preserve"> raštiško pranešimo apie </w:t>
      </w:r>
      <w:r w:rsidRPr="00C5477B">
        <w:rPr>
          <w:b/>
          <w:sz w:val="18"/>
          <w:szCs w:val="18"/>
        </w:rPr>
        <w:t>Abonentui</w:t>
      </w:r>
      <w:r w:rsidRPr="00C5477B">
        <w:rPr>
          <w:sz w:val="18"/>
          <w:szCs w:val="18"/>
        </w:rPr>
        <w:t xml:space="preserve"> nustatytas leidžiamo išleidžiamų nuotekų užterštumo koncentracijas gavimo dienos. Šis raštiškas pranešimas laikomas sudėtine šios Sutarties dalimi.</w:t>
      </w:r>
      <w:r w:rsidRPr="00C5477B">
        <w:rPr>
          <w:b/>
          <w:position w:val="4"/>
          <w:sz w:val="18"/>
          <w:szCs w:val="18"/>
        </w:rPr>
        <w:t xml:space="preserve"> </w:t>
      </w:r>
    </w:p>
    <w:p w14:paraId="0D56FEBF" w14:textId="77777777" w:rsidR="00674487" w:rsidRPr="00C5477B" w:rsidRDefault="00674487" w:rsidP="00D32D19">
      <w:pPr>
        <w:numPr>
          <w:ilvl w:val="0"/>
          <w:numId w:val="6"/>
        </w:numPr>
        <w:tabs>
          <w:tab w:val="left" w:pos="0"/>
        </w:tabs>
        <w:ind w:left="0" w:right="-258" w:firstLine="709"/>
        <w:contextualSpacing/>
        <w:jc w:val="both"/>
        <w:rPr>
          <w:b/>
          <w:position w:val="4"/>
          <w:sz w:val="18"/>
          <w:szCs w:val="18"/>
        </w:rPr>
      </w:pPr>
      <w:r w:rsidRPr="00C5477B">
        <w:rPr>
          <w:b/>
          <w:sz w:val="18"/>
          <w:szCs w:val="18"/>
        </w:rPr>
        <w:t>Abonentui</w:t>
      </w:r>
      <w:r w:rsidRPr="00C5477B">
        <w:rPr>
          <w:sz w:val="18"/>
          <w:szCs w:val="18"/>
        </w:rPr>
        <w:t xml:space="preserve"> sumažinus vežamų nuotekų taršą ir tai įrodžius bent dviejų laboratorinių tyrimų rezultatais, kuriuos </w:t>
      </w:r>
      <w:r w:rsidRPr="00C5477B">
        <w:rPr>
          <w:b/>
          <w:sz w:val="18"/>
          <w:szCs w:val="18"/>
        </w:rPr>
        <w:t>Abonento</w:t>
      </w:r>
      <w:r w:rsidRPr="00C5477B">
        <w:rPr>
          <w:sz w:val="18"/>
          <w:szCs w:val="18"/>
        </w:rPr>
        <w:t xml:space="preserve"> iniciatyva </w:t>
      </w:r>
      <w:r w:rsidR="00C23F2F" w:rsidRPr="00C5477B">
        <w:rPr>
          <w:sz w:val="18"/>
          <w:szCs w:val="18"/>
        </w:rPr>
        <w:t xml:space="preserve">ir jo sąskaita </w:t>
      </w:r>
      <w:r w:rsidRPr="00C5477B">
        <w:rPr>
          <w:sz w:val="18"/>
          <w:szCs w:val="18"/>
        </w:rPr>
        <w:t xml:space="preserve">atlieka </w:t>
      </w:r>
      <w:r w:rsidR="005A41E1" w:rsidRPr="00C5477B">
        <w:rPr>
          <w:b/>
          <w:sz w:val="18"/>
          <w:szCs w:val="18"/>
          <w:shd w:val="clear" w:color="auto" w:fill="FFFFFF"/>
        </w:rPr>
        <w:t>Nuotekų tvarkytojo</w:t>
      </w:r>
      <w:r w:rsidR="005A41E1" w:rsidRPr="00C5477B">
        <w:rPr>
          <w:sz w:val="18"/>
          <w:szCs w:val="18"/>
        </w:rPr>
        <w:t xml:space="preserve"> laboratorija ar </w:t>
      </w:r>
      <w:r w:rsidR="005A41E1" w:rsidRPr="00C5477B">
        <w:rPr>
          <w:b/>
          <w:sz w:val="18"/>
          <w:szCs w:val="18"/>
          <w:shd w:val="clear" w:color="auto" w:fill="FFFFFF"/>
        </w:rPr>
        <w:t>Nuotekų tvarkytojo</w:t>
      </w:r>
      <w:r w:rsidR="005A41E1" w:rsidRPr="00C5477B">
        <w:rPr>
          <w:sz w:val="18"/>
          <w:szCs w:val="18"/>
        </w:rPr>
        <w:t xml:space="preserve"> pasirinkta jam n</w:t>
      </w:r>
      <w:r w:rsidR="005A41E1" w:rsidRPr="00C5477B">
        <w:rPr>
          <w:color w:val="000000"/>
          <w:sz w:val="18"/>
          <w:szCs w:val="18"/>
          <w:shd w:val="clear" w:color="auto" w:fill="FFFFFF"/>
        </w:rPr>
        <w:t>epriklausan</w:t>
      </w:r>
      <w:r w:rsidR="005A41E1" w:rsidRPr="00C5477B">
        <w:rPr>
          <w:sz w:val="18"/>
          <w:szCs w:val="18"/>
          <w:shd w:val="clear" w:color="auto" w:fill="FFFFFF"/>
        </w:rPr>
        <w:t>ti</w:t>
      </w:r>
      <w:r w:rsidR="005A41E1" w:rsidRPr="00C5477B">
        <w:rPr>
          <w:color w:val="000000"/>
          <w:sz w:val="18"/>
          <w:szCs w:val="18"/>
          <w:shd w:val="clear" w:color="auto" w:fill="FFFFFF"/>
        </w:rPr>
        <w:t xml:space="preserve"> </w:t>
      </w:r>
      <w:r w:rsidR="005A41E1" w:rsidRPr="00C5477B">
        <w:rPr>
          <w:color w:val="000000"/>
          <w:sz w:val="18"/>
          <w:szCs w:val="18"/>
          <w:shd w:val="clear" w:color="auto" w:fill="FFFFFF"/>
        </w:rPr>
        <w:lastRenderedPageBreak/>
        <w:t>laboratorija, turin</w:t>
      </w:r>
      <w:r w:rsidR="005A41E1" w:rsidRPr="00C5477B">
        <w:rPr>
          <w:sz w:val="18"/>
          <w:szCs w:val="18"/>
          <w:shd w:val="clear" w:color="auto" w:fill="FFFFFF"/>
        </w:rPr>
        <w:t xml:space="preserve">ti </w:t>
      </w:r>
      <w:r w:rsidR="005A41E1" w:rsidRPr="00C5477B">
        <w:rPr>
          <w:color w:val="000000"/>
          <w:sz w:val="18"/>
          <w:szCs w:val="18"/>
          <w:shd w:val="clear" w:color="auto" w:fill="FFFFFF"/>
        </w:rPr>
        <w:t>Aplinkos apsaugos agentūros išduotą leidim</w:t>
      </w:r>
      <w:r w:rsidR="005A41E1" w:rsidRPr="00C5477B">
        <w:rPr>
          <w:sz w:val="18"/>
          <w:szCs w:val="18"/>
          <w:shd w:val="clear" w:color="auto" w:fill="FFFFFF"/>
        </w:rPr>
        <w:t xml:space="preserve">ą atlikti taršos šaltinių išmetamų į aplinką teršalų ir teršalų aplinkos elementuose matavimus ir tyrimus (toliau – Aplinkos apsaugos agentūros leidimas) (toliau abi kartu – </w:t>
      </w:r>
      <w:r w:rsidR="005A41E1" w:rsidRPr="00C5477B">
        <w:rPr>
          <w:b/>
          <w:sz w:val="18"/>
          <w:szCs w:val="18"/>
          <w:shd w:val="clear" w:color="auto" w:fill="FFFFFF"/>
        </w:rPr>
        <w:t>Nuotekų tvarkytojo</w:t>
      </w:r>
      <w:r w:rsidR="005A41E1" w:rsidRPr="00C5477B">
        <w:rPr>
          <w:sz w:val="18"/>
          <w:szCs w:val="18"/>
          <w:shd w:val="clear" w:color="auto" w:fill="FFFFFF"/>
        </w:rPr>
        <w:t xml:space="preserve"> laboratorija)</w:t>
      </w:r>
      <w:r w:rsidRPr="00C5477B">
        <w:rPr>
          <w:sz w:val="18"/>
          <w:szCs w:val="18"/>
        </w:rPr>
        <w:t>, Sutartyje apibrėžt</w:t>
      </w:r>
      <w:r w:rsidR="00C23F2F" w:rsidRPr="00C5477B">
        <w:rPr>
          <w:sz w:val="18"/>
          <w:szCs w:val="18"/>
        </w:rPr>
        <w:t>a</w:t>
      </w:r>
      <w:r w:rsidRPr="00C5477B">
        <w:rPr>
          <w:sz w:val="18"/>
          <w:szCs w:val="18"/>
        </w:rPr>
        <w:t>s leidžiam</w:t>
      </w:r>
      <w:r w:rsidR="00504B21" w:rsidRPr="00C5477B">
        <w:rPr>
          <w:sz w:val="18"/>
          <w:szCs w:val="18"/>
        </w:rPr>
        <w:t>a</w:t>
      </w:r>
      <w:r w:rsidRPr="00C5477B">
        <w:rPr>
          <w:sz w:val="18"/>
          <w:szCs w:val="18"/>
        </w:rPr>
        <w:t xml:space="preserve">s išleidžiamų nuotekų užterštumas, nustatytas pagal Sutarties </w:t>
      </w:r>
      <w:r w:rsidR="005A41E1" w:rsidRPr="00C5477B">
        <w:rPr>
          <w:sz w:val="18"/>
          <w:szCs w:val="18"/>
        </w:rPr>
        <w:t>4</w:t>
      </w:r>
      <w:r w:rsidRPr="00C5477B">
        <w:rPr>
          <w:sz w:val="18"/>
          <w:szCs w:val="18"/>
        </w:rPr>
        <w:t xml:space="preserve"> punktą, gali būti mažinamas sugrįžtant prie Sutarties 3</w:t>
      </w:r>
      <w:r w:rsidR="005A41E1" w:rsidRPr="00C5477B">
        <w:rPr>
          <w:sz w:val="18"/>
          <w:szCs w:val="18"/>
        </w:rPr>
        <w:t xml:space="preserve"> </w:t>
      </w:r>
      <w:r w:rsidRPr="00C5477B">
        <w:rPr>
          <w:sz w:val="18"/>
          <w:szCs w:val="18"/>
        </w:rPr>
        <w:t xml:space="preserve">punkte nustatytų verčių arba deklaruojant kitas nuotekų teršiančiųjų medžiagų koncentracijų vertes. </w:t>
      </w:r>
    </w:p>
    <w:p w14:paraId="5D77B09D" w14:textId="77777777" w:rsidR="005A41E1" w:rsidRPr="007E41A0" w:rsidRDefault="005A41E1" w:rsidP="00D32D19">
      <w:pPr>
        <w:numPr>
          <w:ilvl w:val="0"/>
          <w:numId w:val="6"/>
        </w:numPr>
        <w:ind w:left="0" w:right="-255" w:firstLine="851"/>
        <w:jc w:val="both"/>
        <w:rPr>
          <w:sz w:val="18"/>
          <w:szCs w:val="18"/>
        </w:rPr>
      </w:pPr>
      <w:r w:rsidRPr="007E41A0">
        <w:rPr>
          <w:sz w:val="18"/>
          <w:szCs w:val="18"/>
        </w:rPr>
        <w:t xml:space="preserve">Kai Abonento išleidžiamų nuotekų užterštumas nustatomas pagal faktinį nuotekų užterštumą, </w:t>
      </w:r>
      <w:r w:rsidR="002F6FD1" w:rsidRPr="007E41A0">
        <w:rPr>
          <w:sz w:val="18"/>
          <w:szCs w:val="18"/>
        </w:rPr>
        <w:t>k</w:t>
      </w:r>
      <w:r w:rsidRPr="007E41A0">
        <w:rPr>
          <w:sz w:val="18"/>
          <w:szCs w:val="18"/>
        </w:rPr>
        <w:t>iekvieno nuotekų išpylimo metu nuotekų mėginiai imami šių analičių nustatymui: BDS7, Nb, Pb, SM, kitos: ..............................</w:t>
      </w:r>
      <w:r w:rsidR="007E41A0">
        <w:rPr>
          <w:sz w:val="18"/>
          <w:szCs w:val="18"/>
        </w:rPr>
        <w:t xml:space="preserve"> </w:t>
      </w:r>
      <w:r w:rsidRPr="007E41A0">
        <w:rPr>
          <w:sz w:val="18"/>
          <w:szCs w:val="18"/>
        </w:rPr>
        <w:t>Nuotekų mėginius tiria Nuotekų tvarkytojo laboratorija.</w:t>
      </w:r>
    </w:p>
    <w:p w14:paraId="53BF5EF6" w14:textId="77777777" w:rsidR="0084428D" w:rsidRPr="00C5477B" w:rsidRDefault="006F2EC8" w:rsidP="00102B7C">
      <w:pPr>
        <w:pStyle w:val="SutartysI"/>
        <w:tabs>
          <w:tab w:val="left" w:pos="0"/>
        </w:tabs>
        <w:ind w:right="-258"/>
        <w:contextualSpacing/>
        <w:rPr>
          <w:sz w:val="18"/>
          <w:szCs w:val="18"/>
        </w:rPr>
      </w:pPr>
      <w:r w:rsidRPr="00C5477B">
        <w:rPr>
          <w:sz w:val="18"/>
          <w:szCs w:val="18"/>
        </w:rPr>
        <w:t>II.</w:t>
      </w:r>
      <w:r w:rsidR="0084428D" w:rsidRPr="00C5477B">
        <w:rPr>
          <w:sz w:val="18"/>
          <w:szCs w:val="18"/>
        </w:rPr>
        <w:t xml:space="preserve"> </w:t>
      </w:r>
      <w:r w:rsidR="00CA22ED" w:rsidRPr="00C5477B">
        <w:rPr>
          <w:sz w:val="18"/>
          <w:szCs w:val="18"/>
        </w:rPr>
        <w:t>NUOTEKŲ TVARKYTOJO</w:t>
      </w:r>
      <w:r w:rsidR="0084428D" w:rsidRPr="00C5477B">
        <w:rPr>
          <w:sz w:val="18"/>
          <w:szCs w:val="18"/>
        </w:rPr>
        <w:t xml:space="preserve"> ĮSIPAREIGOJIMAI </w:t>
      </w:r>
    </w:p>
    <w:p w14:paraId="6FAADABB" w14:textId="77777777" w:rsidR="0084428D" w:rsidRPr="00C5477B" w:rsidRDefault="00CA22ED" w:rsidP="00102B7C">
      <w:pPr>
        <w:pStyle w:val="Sutartys1"/>
        <w:numPr>
          <w:ilvl w:val="0"/>
          <w:numId w:val="6"/>
        </w:numPr>
        <w:tabs>
          <w:tab w:val="left" w:pos="1134"/>
        </w:tabs>
        <w:ind w:left="0" w:right="-258" w:firstLine="851"/>
        <w:contextualSpacing/>
        <w:rPr>
          <w:sz w:val="18"/>
          <w:szCs w:val="18"/>
        </w:rPr>
      </w:pPr>
      <w:r w:rsidRPr="00C5477B">
        <w:rPr>
          <w:b/>
          <w:bCs/>
          <w:sz w:val="18"/>
          <w:szCs w:val="18"/>
        </w:rPr>
        <w:t>Nuotekų tvarkyto</w:t>
      </w:r>
      <w:r w:rsidR="0084428D" w:rsidRPr="00C5477B">
        <w:rPr>
          <w:b/>
          <w:bCs/>
          <w:sz w:val="18"/>
          <w:szCs w:val="18"/>
        </w:rPr>
        <w:t xml:space="preserve">jas </w:t>
      </w:r>
      <w:r w:rsidR="0084428D" w:rsidRPr="00C5477B">
        <w:rPr>
          <w:sz w:val="18"/>
          <w:szCs w:val="18"/>
        </w:rPr>
        <w:t>įsipareigoja:</w:t>
      </w:r>
    </w:p>
    <w:p w14:paraId="08963032" w14:textId="77777777" w:rsidR="00EA5A8F" w:rsidRPr="00C5477B" w:rsidRDefault="00EA5A8F" w:rsidP="00102B7C">
      <w:pPr>
        <w:pStyle w:val="Sutartys1"/>
        <w:numPr>
          <w:ilvl w:val="1"/>
          <w:numId w:val="6"/>
        </w:numPr>
        <w:ind w:left="0" w:right="-258" w:firstLine="851"/>
        <w:contextualSpacing/>
        <w:rPr>
          <w:sz w:val="18"/>
          <w:szCs w:val="18"/>
        </w:rPr>
      </w:pPr>
      <w:r w:rsidRPr="00C5477B">
        <w:rPr>
          <w:sz w:val="18"/>
          <w:szCs w:val="18"/>
        </w:rPr>
        <w:t>darbo dienomis nuo</w:t>
      </w:r>
      <w:r w:rsidR="009A5176" w:rsidRPr="00C5477B">
        <w:rPr>
          <w:sz w:val="18"/>
          <w:szCs w:val="18"/>
        </w:rPr>
        <w:t xml:space="preserve"> </w:t>
      </w:r>
      <w:r w:rsidR="009A5176" w:rsidRPr="00025952">
        <w:rPr>
          <w:sz w:val="18"/>
          <w:szCs w:val="18"/>
        </w:rPr>
        <w:fldChar w:fldCharType="begin"/>
      </w:r>
      <w:r w:rsidR="009A5176" w:rsidRPr="00025952">
        <w:rPr>
          <w:sz w:val="18"/>
          <w:szCs w:val="18"/>
        </w:rPr>
        <w:instrText xml:space="preserve"> AUTOTEXTLIST    \* MERGEFORMAT  \t "Norėdami pasirinkti, spustelėkite dešinįjį pelės mygtuką" \s "TBRT_CityInLoc"</w:instrText>
      </w:r>
      <w:r w:rsidR="009A5176" w:rsidRPr="00025952">
        <w:rPr>
          <w:sz w:val="18"/>
          <w:szCs w:val="18"/>
        </w:rPr>
        <w:fldChar w:fldCharType="separate"/>
      </w:r>
      <w:r w:rsidR="00080A5A">
        <w:rPr>
          <w:sz w:val="18"/>
          <w:szCs w:val="18"/>
          <w:effect w:val="none"/>
        </w:rPr>
        <w:t>7</w:t>
      </w:r>
      <w:r w:rsidR="00025952" w:rsidRPr="00025952">
        <w:rPr>
          <w:sz w:val="18"/>
          <w:szCs w:val="18"/>
          <w:effect w:val="none"/>
        </w:rPr>
        <w:t>.00</w:t>
      </w:r>
      <w:r w:rsidR="009A5176" w:rsidRPr="00025952">
        <w:rPr>
          <w:sz w:val="18"/>
          <w:szCs w:val="18"/>
        </w:rPr>
        <w:fldChar w:fldCharType="end"/>
      </w:r>
      <w:r w:rsidR="009A5176" w:rsidRPr="00025952">
        <w:rPr>
          <w:sz w:val="18"/>
          <w:szCs w:val="18"/>
        </w:rPr>
        <w:t xml:space="preserve"> </w:t>
      </w:r>
      <w:r w:rsidR="00080A5A">
        <w:rPr>
          <w:sz w:val="18"/>
          <w:szCs w:val="18"/>
        </w:rPr>
        <w:t xml:space="preserve"> </w:t>
      </w:r>
      <w:r w:rsidRPr="00025952">
        <w:rPr>
          <w:sz w:val="18"/>
          <w:szCs w:val="18"/>
        </w:rPr>
        <w:t xml:space="preserve">iki </w:t>
      </w:r>
      <w:r w:rsidR="009A5176" w:rsidRPr="00025952">
        <w:rPr>
          <w:sz w:val="18"/>
          <w:szCs w:val="18"/>
        </w:rPr>
        <w:fldChar w:fldCharType="begin"/>
      </w:r>
      <w:r w:rsidR="009A5176" w:rsidRPr="00025952">
        <w:rPr>
          <w:sz w:val="18"/>
          <w:szCs w:val="18"/>
        </w:rPr>
        <w:instrText xml:space="preserve"> AUTOTEXTLIST    \* MERGEFORMAT  \t "Norėdami pasirinkti, spustelėkite dešinįjį pelės mygtuką" \s "TBRT_CityInLoc"</w:instrText>
      </w:r>
      <w:r w:rsidR="009A5176" w:rsidRPr="00025952">
        <w:rPr>
          <w:sz w:val="18"/>
          <w:szCs w:val="18"/>
        </w:rPr>
        <w:fldChar w:fldCharType="separate"/>
      </w:r>
      <w:r w:rsidR="00025952" w:rsidRPr="00025952">
        <w:rPr>
          <w:sz w:val="18"/>
          <w:szCs w:val="18"/>
          <w:effect w:val="none"/>
        </w:rPr>
        <w:t>1</w:t>
      </w:r>
      <w:r w:rsidR="00080A5A">
        <w:rPr>
          <w:sz w:val="18"/>
          <w:szCs w:val="18"/>
          <w:effect w:val="none"/>
        </w:rPr>
        <w:t>6</w:t>
      </w:r>
      <w:r w:rsidR="00025952" w:rsidRPr="00025952">
        <w:rPr>
          <w:sz w:val="18"/>
          <w:szCs w:val="18"/>
          <w:effect w:val="none"/>
        </w:rPr>
        <w:t>.00</w:t>
      </w:r>
      <w:r w:rsidR="009A5176" w:rsidRPr="00025952">
        <w:rPr>
          <w:sz w:val="18"/>
          <w:szCs w:val="18"/>
        </w:rPr>
        <w:fldChar w:fldCharType="end"/>
      </w:r>
      <w:r w:rsidR="00381A44">
        <w:rPr>
          <w:sz w:val="18"/>
          <w:szCs w:val="18"/>
        </w:rPr>
        <w:t xml:space="preserve"> </w:t>
      </w:r>
      <w:r w:rsidRPr="00C5477B">
        <w:rPr>
          <w:sz w:val="18"/>
          <w:szCs w:val="18"/>
        </w:rPr>
        <w:t xml:space="preserve"> val.</w:t>
      </w:r>
      <w:r w:rsidR="001E1FAC" w:rsidRPr="00C5477B">
        <w:rPr>
          <w:sz w:val="18"/>
          <w:szCs w:val="18"/>
        </w:rPr>
        <w:t xml:space="preserve">, išskyrus šioje Sutartyje ir </w:t>
      </w:r>
      <w:r w:rsidR="001E1FAC" w:rsidRPr="00C5477B">
        <w:rPr>
          <w:sz w:val="18"/>
          <w:szCs w:val="18"/>
          <w:lang w:eastAsia="lt-LT"/>
        </w:rPr>
        <w:t>Geriamojo vandens tiekimo ir (arba) nuotekų tvarkymo viešosios sutarties standartinių sąlygų aprašo, patvirtinto Lietuvos Respublikos Vyriausybės 2015 m. rugsėjo 10 d. nutarimu Nr. 990,</w:t>
      </w:r>
      <w:r w:rsidR="001E1FAC" w:rsidRPr="00C5477B">
        <w:rPr>
          <w:sz w:val="18"/>
          <w:szCs w:val="18"/>
          <w:shd w:val="clear" w:color="auto" w:fill="FFFFFF"/>
        </w:rPr>
        <w:t xml:space="preserve"> numatytus atvejus, kai nutraukiamas ar sustabdomas nuotekų priėmimas,</w:t>
      </w:r>
      <w:r w:rsidRPr="00C5477B">
        <w:rPr>
          <w:sz w:val="18"/>
          <w:szCs w:val="18"/>
        </w:rPr>
        <w:t xml:space="preserve"> priimti nuotekas, kurias </w:t>
      </w:r>
      <w:r w:rsidRPr="00C5477B">
        <w:rPr>
          <w:b/>
          <w:bCs/>
          <w:sz w:val="18"/>
          <w:szCs w:val="18"/>
        </w:rPr>
        <w:t xml:space="preserve">Abonentas </w:t>
      </w:r>
      <w:r w:rsidR="008277F2" w:rsidRPr="00C5477B">
        <w:rPr>
          <w:sz w:val="18"/>
          <w:szCs w:val="18"/>
          <w:shd w:val="clear" w:color="auto" w:fill="FFFFFF"/>
        </w:rPr>
        <w:t>asenizacijos mašina ar kita specialia transporto priemone nuotekoms surinkti</w:t>
      </w:r>
      <w:r w:rsidR="008277F2" w:rsidRPr="00C5477B">
        <w:rPr>
          <w:sz w:val="18"/>
          <w:szCs w:val="18"/>
        </w:rPr>
        <w:t xml:space="preserve"> (toliau – a</w:t>
      </w:r>
      <w:r w:rsidR="008277F2" w:rsidRPr="00C5477B">
        <w:rPr>
          <w:bCs/>
          <w:sz w:val="18"/>
          <w:szCs w:val="18"/>
          <w:shd w:val="clear" w:color="auto" w:fill="FFFFFF"/>
        </w:rPr>
        <w:t>senizacijos transporto priemon</w:t>
      </w:r>
      <w:r w:rsidR="008277F2" w:rsidRPr="00C5477B">
        <w:rPr>
          <w:sz w:val="18"/>
          <w:szCs w:val="18"/>
        </w:rPr>
        <w:t>ė</w:t>
      </w:r>
      <w:r w:rsidR="00025952">
        <w:rPr>
          <w:sz w:val="18"/>
          <w:szCs w:val="18"/>
        </w:rPr>
        <w:t>) atveža į Tauragės nuotekų valyklą</w:t>
      </w:r>
      <w:r w:rsidRPr="00C5477B">
        <w:rPr>
          <w:sz w:val="18"/>
          <w:szCs w:val="18"/>
        </w:rPr>
        <w:t>, šias nuotekas pašalinti ir jas išvalyti;</w:t>
      </w:r>
    </w:p>
    <w:p w14:paraId="04C3B62D" w14:textId="77777777" w:rsidR="006B5D38" w:rsidRPr="00C5477B" w:rsidRDefault="006B5D38" w:rsidP="00102B7C">
      <w:pPr>
        <w:pStyle w:val="Sutartys1"/>
        <w:numPr>
          <w:ilvl w:val="1"/>
          <w:numId w:val="6"/>
        </w:numPr>
        <w:ind w:left="0" w:right="-258" w:firstLine="851"/>
        <w:contextualSpacing/>
        <w:rPr>
          <w:sz w:val="18"/>
          <w:szCs w:val="18"/>
        </w:rPr>
      </w:pPr>
      <w:r w:rsidRPr="00C5477B">
        <w:rPr>
          <w:sz w:val="18"/>
          <w:szCs w:val="18"/>
          <w:lang w:eastAsia="lt-LT"/>
        </w:rPr>
        <w:t>teisės aktų nustatyta tvarka prižiūrėti jam nuosavybės teise ar kitaip teisėtai valdomą ir (ar) naudojamą nuotekų tvarkymo infrastruktūrą, bešeimininkę infrastruktūrą, kitą valdomą turtą, kurio reikia nuotekoms priimti ir tvarkyti;</w:t>
      </w:r>
    </w:p>
    <w:p w14:paraId="63307ED0" w14:textId="77777777" w:rsidR="0085055C" w:rsidRPr="00C5477B" w:rsidRDefault="003B50CE" w:rsidP="00080A5A">
      <w:pPr>
        <w:numPr>
          <w:ilvl w:val="1"/>
          <w:numId w:val="6"/>
        </w:numPr>
        <w:tabs>
          <w:tab w:val="left" w:pos="1418"/>
        </w:tabs>
        <w:ind w:left="0" w:right="-258" w:firstLine="851"/>
        <w:contextualSpacing/>
        <w:jc w:val="both"/>
        <w:rPr>
          <w:sz w:val="18"/>
          <w:szCs w:val="18"/>
        </w:rPr>
      </w:pPr>
      <w:r w:rsidRPr="00C5477B">
        <w:rPr>
          <w:sz w:val="18"/>
          <w:szCs w:val="18"/>
          <w:lang w:eastAsia="lt-LT"/>
        </w:rPr>
        <w:t>užtikrinti informacijos</w:t>
      </w:r>
      <w:r w:rsidRPr="00C5477B">
        <w:rPr>
          <w:color w:val="000000"/>
          <w:sz w:val="18"/>
          <w:szCs w:val="18"/>
          <w:shd w:val="clear" w:color="auto" w:fill="FFFFFF"/>
        </w:rPr>
        <w:t xml:space="preserve"> apie </w:t>
      </w:r>
      <w:r w:rsidRPr="00C5477B">
        <w:rPr>
          <w:b/>
          <w:color w:val="000000"/>
          <w:sz w:val="18"/>
          <w:szCs w:val="18"/>
          <w:shd w:val="clear" w:color="auto" w:fill="FFFFFF"/>
        </w:rPr>
        <w:t>Nuotekų tvarkytoją</w:t>
      </w:r>
      <w:r w:rsidRPr="00C5477B">
        <w:rPr>
          <w:color w:val="000000"/>
          <w:sz w:val="18"/>
          <w:szCs w:val="18"/>
          <w:shd w:val="clear" w:color="auto" w:fill="FFFFFF"/>
        </w:rPr>
        <w:t xml:space="preserve">, jo teikiamų nuotekų tvarkymo paslaugų kokybę, paslaugų teikimo sąlygas ir numatomus sutarčių sąlygų pakeitimus, sistemų eksploatavimą, modernizavimą, plėtrą, renovaciją, investicijas į sistemos plėtrą ir renovaciją, paslaugų kainas ir tarifus, jų struktūrą, vykdomą infrastruktūros priežiūrą, gedimus, remontą, nuotekų tvarkymo pertrūkius paskelbimą </w:t>
      </w:r>
      <w:r w:rsidRPr="00C5477B">
        <w:rPr>
          <w:b/>
          <w:color w:val="000000"/>
          <w:sz w:val="18"/>
          <w:szCs w:val="18"/>
          <w:shd w:val="clear" w:color="auto" w:fill="FFFFFF"/>
        </w:rPr>
        <w:t>Nuotekų tvarkytojo</w:t>
      </w:r>
      <w:r w:rsidRPr="00C5477B">
        <w:rPr>
          <w:color w:val="000000"/>
          <w:sz w:val="18"/>
          <w:szCs w:val="18"/>
          <w:shd w:val="clear" w:color="auto" w:fill="FFFFFF"/>
        </w:rPr>
        <w:t xml:space="preserve"> interneto svetainėje ir jos atnaujinimą</w:t>
      </w:r>
      <w:r w:rsidRPr="00C5477B">
        <w:rPr>
          <w:sz w:val="18"/>
          <w:szCs w:val="18"/>
        </w:rPr>
        <w:t>;</w:t>
      </w:r>
    </w:p>
    <w:p w14:paraId="567DE0AE" w14:textId="77777777" w:rsidR="003B50CE" w:rsidRPr="00C5477B" w:rsidRDefault="002F766E" w:rsidP="00102B7C">
      <w:pPr>
        <w:numPr>
          <w:ilvl w:val="1"/>
          <w:numId w:val="6"/>
        </w:numPr>
        <w:tabs>
          <w:tab w:val="left" w:pos="1418"/>
        </w:tabs>
        <w:ind w:left="0" w:firstLine="851"/>
        <w:contextualSpacing/>
        <w:jc w:val="both"/>
        <w:rPr>
          <w:sz w:val="18"/>
          <w:szCs w:val="18"/>
        </w:rPr>
      </w:pPr>
      <w:r w:rsidRPr="00C5477B">
        <w:rPr>
          <w:sz w:val="18"/>
          <w:szCs w:val="18"/>
        </w:rPr>
        <w:t>vykdyti kitas teisės aktuose ir šioje Sutartyje numatytas pareigas.</w:t>
      </w:r>
    </w:p>
    <w:p w14:paraId="36215B5D" w14:textId="77777777" w:rsidR="00FD48E5" w:rsidRPr="00C5477B" w:rsidRDefault="006F2EC8" w:rsidP="00102B7C">
      <w:pPr>
        <w:pStyle w:val="SutartysI"/>
        <w:tabs>
          <w:tab w:val="left" w:pos="0"/>
        </w:tabs>
        <w:ind w:right="-258"/>
        <w:contextualSpacing/>
        <w:rPr>
          <w:sz w:val="18"/>
          <w:szCs w:val="18"/>
        </w:rPr>
      </w:pPr>
      <w:r w:rsidRPr="00C5477B">
        <w:rPr>
          <w:sz w:val="18"/>
          <w:szCs w:val="18"/>
        </w:rPr>
        <w:t xml:space="preserve">III. </w:t>
      </w:r>
      <w:r w:rsidR="00FD48E5" w:rsidRPr="00C5477B">
        <w:rPr>
          <w:sz w:val="18"/>
          <w:szCs w:val="18"/>
        </w:rPr>
        <w:t>ABONENTO ĮSIPAREIGOJIMAI</w:t>
      </w:r>
    </w:p>
    <w:p w14:paraId="38BAC4B2" w14:textId="77777777" w:rsidR="00FD48E5" w:rsidRPr="00C5477B" w:rsidRDefault="00FD48E5" w:rsidP="00102B7C">
      <w:pPr>
        <w:pStyle w:val="Sutartys1"/>
        <w:numPr>
          <w:ilvl w:val="0"/>
          <w:numId w:val="6"/>
        </w:numPr>
        <w:tabs>
          <w:tab w:val="left" w:pos="0"/>
          <w:tab w:val="left" w:pos="1134"/>
        </w:tabs>
        <w:ind w:left="0" w:right="-258" w:firstLine="851"/>
        <w:contextualSpacing/>
        <w:rPr>
          <w:sz w:val="18"/>
          <w:szCs w:val="18"/>
        </w:rPr>
      </w:pPr>
      <w:r w:rsidRPr="00C5477B">
        <w:rPr>
          <w:b/>
          <w:bCs/>
          <w:sz w:val="18"/>
          <w:szCs w:val="18"/>
        </w:rPr>
        <w:t>Abonentas</w:t>
      </w:r>
      <w:r w:rsidRPr="00C5477B">
        <w:rPr>
          <w:sz w:val="18"/>
          <w:szCs w:val="18"/>
        </w:rPr>
        <w:t xml:space="preserve"> įsipareigoja:</w:t>
      </w:r>
    </w:p>
    <w:p w14:paraId="7018A632" w14:textId="77777777" w:rsidR="007649EF" w:rsidRPr="00C5477B" w:rsidRDefault="00072FFD" w:rsidP="00102B7C">
      <w:pPr>
        <w:numPr>
          <w:ilvl w:val="1"/>
          <w:numId w:val="6"/>
        </w:numPr>
        <w:tabs>
          <w:tab w:val="left" w:pos="0"/>
        </w:tabs>
        <w:ind w:left="0" w:right="-258" w:firstLine="851"/>
        <w:contextualSpacing/>
        <w:jc w:val="both"/>
        <w:rPr>
          <w:sz w:val="18"/>
          <w:szCs w:val="18"/>
        </w:rPr>
      </w:pPr>
      <w:r w:rsidRPr="00C5477B">
        <w:rPr>
          <w:sz w:val="18"/>
          <w:szCs w:val="18"/>
        </w:rPr>
        <w:t xml:space="preserve">vežti </w:t>
      </w:r>
      <w:r w:rsidR="0059182E" w:rsidRPr="00C5477B">
        <w:rPr>
          <w:sz w:val="18"/>
          <w:szCs w:val="18"/>
        </w:rPr>
        <w:t xml:space="preserve">išleidimui </w:t>
      </w:r>
      <w:r w:rsidRPr="00C5477B">
        <w:rPr>
          <w:sz w:val="18"/>
          <w:szCs w:val="18"/>
        </w:rPr>
        <w:t xml:space="preserve">į </w:t>
      </w:r>
      <w:r w:rsidR="003B50CE" w:rsidRPr="00C5477B">
        <w:rPr>
          <w:b/>
          <w:bCs/>
          <w:sz w:val="18"/>
          <w:szCs w:val="18"/>
        </w:rPr>
        <w:t>Nuotekų tvarkyto</w:t>
      </w:r>
      <w:r w:rsidRPr="00C5477B">
        <w:rPr>
          <w:b/>
          <w:bCs/>
          <w:sz w:val="18"/>
          <w:szCs w:val="18"/>
        </w:rPr>
        <w:t>jo</w:t>
      </w:r>
      <w:r w:rsidRPr="00C5477B">
        <w:rPr>
          <w:sz w:val="18"/>
          <w:szCs w:val="18"/>
        </w:rPr>
        <w:t xml:space="preserve"> eksploatuojamą nuotekų tvarkymo infrastruktūrą tik tas nuotekas</w:t>
      </w:r>
      <w:r w:rsidR="003B50CE" w:rsidRPr="00C5477B">
        <w:rPr>
          <w:sz w:val="18"/>
          <w:szCs w:val="18"/>
        </w:rPr>
        <w:t>,</w:t>
      </w:r>
      <w:r w:rsidRPr="00C5477B">
        <w:rPr>
          <w:sz w:val="18"/>
          <w:szCs w:val="18"/>
        </w:rPr>
        <w:t xml:space="preserve"> kuriose teršiančios medžiagos neviršija</w:t>
      </w:r>
      <w:r w:rsidR="00FD48E5" w:rsidRPr="00C5477B">
        <w:rPr>
          <w:sz w:val="18"/>
          <w:szCs w:val="18"/>
        </w:rPr>
        <w:t xml:space="preserve"> </w:t>
      </w:r>
      <w:r w:rsidR="00AC7A43" w:rsidRPr="00C5477B">
        <w:rPr>
          <w:sz w:val="18"/>
          <w:szCs w:val="18"/>
          <w:shd w:val="clear" w:color="auto" w:fill="FFFFFF"/>
        </w:rPr>
        <w:t>leidžiamo išleisti nuotekų užterštumo, o</w:t>
      </w:r>
      <w:r w:rsidR="00AC7A43" w:rsidRPr="00C5477B">
        <w:rPr>
          <w:sz w:val="18"/>
          <w:szCs w:val="18"/>
        </w:rPr>
        <w:t xml:space="preserve"> kai </w:t>
      </w:r>
      <w:r w:rsidR="00AC7A43" w:rsidRPr="00C5477B">
        <w:rPr>
          <w:b/>
          <w:sz w:val="18"/>
          <w:szCs w:val="18"/>
        </w:rPr>
        <w:t>Abonento</w:t>
      </w:r>
      <w:r w:rsidR="00AC7A43" w:rsidRPr="00C5477B">
        <w:rPr>
          <w:sz w:val="18"/>
          <w:szCs w:val="18"/>
        </w:rPr>
        <w:t xml:space="preserve"> išleidžiamų nuotekų užterštumas nustatomas pagal faktinį nuotekų užterštumą,</w:t>
      </w:r>
      <w:r w:rsidR="00AC7A43" w:rsidRPr="00C5477B">
        <w:rPr>
          <w:sz w:val="18"/>
          <w:szCs w:val="18"/>
          <w:shd w:val="clear" w:color="auto" w:fill="FFFFFF"/>
        </w:rPr>
        <w:t xml:space="preserve"> – </w:t>
      </w:r>
      <w:r w:rsidR="00AC7A43" w:rsidRPr="00C5477B">
        <w:rPr>
          <w:sz w:val="18"/>
          <w:szCs w:val="18"/>
        </w:rPr>
        <w:t>nuotekų užterštumo, kuris negali būti viršytas dėl nuotekų tvarkymo infrastruktūros galimybių</w:t>
      </w:r>
      <w:r w:rsidR="007649EF" w:rsidRPr="00C5477B">
        <w:rPr>
          <w:sz w:val="18"/>
          <w:szCs w:val="18"/>
        </w:rPr>
        <w:t>;</w:t>
      </w:r>
    </w:p>
    <w:p w14:paraId="7CACBB94" w14:textId="77777777" w:rsidR="007649EF" w:rsidRPr="00C5477B" w:rsidRDefault="00FD48E5" w:rsidP="00102B7C">
      <w:pPr>
        <w:pStyle w:val="BodyTextIndent"/>
        <w:numPr>
          <w:ilvl w:val="1"/>
          <w:numId w:val="6"/>
        </w:numPr>
        <w:tabs>
          <w:tab w:val="left" w:pos="-2977"/>
          <w:tab w:val="left" w:pos="-2127"/>
          <w:tab w:val="left" w:pos="0"/>
        </w:tabs>
        <w:ind w:left="0" w:right="-258" w:firstLine="851"/>
        <w:contextualSpacing/>
        <w:rPr>
          <w:sz w:val="18"/>
          <w:szCs w:val="18"/>
          <w:lang w:val="lt-LT"/>
        </w:rPr>
      </w:pPr>
      <w:r w:rsidRPr="00C5477B">
        <w:rPr>
          <w:sz w:val="18"/>
          <w:szCs w:val="18"/>
          <w:lang w:val="lt-LT"/>
        </w:rPr>
        <w:t xml:space="preserve">neišleisti į </w:t>
      </w:r>
      <w:r w:rsidR="00AC7A43" w:rsidRPr="00C5477B">
        <w:rPr>
          <w:b/>
          <w:bCs/>
          <w:sz w:val="18"/>
          <w:szCs w:val="18"/>
          <w:lang w:val="lt-LT"/>
        </w:rPr>
        <w:t>Nuotekų tvarkytoj</w:t>
      </w:r>
      <w:r w:rsidRPr="00C5477B">
        <w:rPr>
          <w:b/>
          <w:bCs/>
          <w:sz w:val="18"/>
          <w:szCs w:val="18"/>
          <w:lang w:val="lt-LT"/>
        </w:rPr>
        <w:t>o</w:t>
      </w:r>
      <w:r w:rsidRPr="00C5477B">
        <w:rPr>
          <w:sz w:val="18"/>
          <w:szCs w:val="18"/>
          <w:lang w:val="lt-LT"/>
        </w:rPr>
        <w:t xml:space="preserve"> eksploatuojamą nuotekų tvarkymo infrastruktūrą gamybinių atliekų, taip pat nuodingų ar kitokių medžiagų ar jų mišinių, galinčių sukelti sprogimą, užkimšti tinklus ar kitaip sutrikdyti nuotekų tvarkymo infrastruktūros darbą;</w:t>
      </w:r>
    </w:p>
    <w:p w14:paraId="09A520DE" w14:textId="77777777" w:rsidR="00A52F5D" w:rsidRPr="00C5477B" w:rsidRDefault="00C26396" w:rsidP="00072C2D">
      <w:pPr>
        <w:pStyle w:val="BodyTextIndent"/>
        <w:numPr>
          <w:ilvl w:val="1"/>
          <w:numId w:val="6"/>
        </w:numPr>
        <w:tabs>
          <w:tab w:val="left" w:pos="-2977"/>
          <w:tab w:val="left" w:pos="-2127"/>
          <w:tab w:val="left" w:pos="0"/>
        </w:tabs>
        <w:ind w:left="0" w:right="-258" w:firstLine="851"/>
        <w:contextualSpacing/>
        <w:rPr>
          <w:sz w:val="18"/>
          <w:szCs w:val="18"/>
          <w:lang w:val="lt-LT"/>
        </w:rPr>
      </w:pPr>
      <w:r w:rsidRPr="00C5477B">
        <w:rPr>
          <w:sz w:val="18"/>
          <w:szCs w:val="18"/>
          <w:lang w:val="lt-LT"/>
        </w:rPr>
        <w:t>užtikrinti, kad nuotekos būtų transportuojamos ir išleidžiamos į nuotekų tvarkymo infrastruktūrą saugiai, darbus atliekant taip, kad nebūtų daromas neigiamas poveikis aplinkai ir visuomenės sveikatai ir pagal galimybes sumažintas kvapų išsiskyrimas</w:t>
      </w:r>
      <w:r w:rsidR="00072C2D" w:rsidRPr="00C5477B">
        <w:rPr>
          <w:sz w:val="18"/>
          <w:szCs w:val="18"/>
          <w:lang w:val="lt-LT"/>
        </w:rPr>
        <w:t>,</w:t>
      </w:r>
      <w:r w:rsidR="00FD48E5" w:rsidRPr="00C5477B">
        <w:rPr>
          <w:sz w:val="18"/>
          <w:szCs w:val="18"/>
          <w:lang w:val="lt-LT"/>
        </w:rPr>
        <w:t xml:space="preserve"> laikytis teisės aktuose numatytų aplinkos apsaugos reikalavimų; </w:t>
      </w:r>
    </w:p>
    <w:p w14:paraId="1EEAA11E" w14:textId="77777777" w:rsidR="00FD48E5" w:rsidRPr="00C5477B" w:rsidRDefault="009D4BFB" w:rsidP="00102B7C">
      <w:pPr>
        <w:pStyle w:val="BodyTextIndent"/>
        <w:numPr>
          <w:ilvl w:val="1"/>
          <w:numId w:val="6"/>
        </w:numPr>
        <w:tabs>
          <w:tab w:val="left" w:pos="-2977"/>
          <w:tab w:val="left" w:pos="-2127"/>
          <w:tab w:val="left" w:pos="0"/>
        </w:tabs>
        <w:ind w:left="0" w:right="-258" w:firstLine="851"/>
        <w:contextualSpacing/>
        <w:rPr>
          <w:sz w:val="18"/>
          <w:szCs w:val="18"/>
          <w:lang w:val="lt-LT"/>
        </w:rPr>
      </w:pPr>
      <w:r w:rsidRPr="00C5477B">
        <w:rPr>
          <w:sz w:val="18"/>
          <w:szCs w:val="18"/>
          <w:lang w:val="lt-LT"/>
        </w:rPr>
        <w:t>užtikrinti nuotekų išpylimo vietos (-ų) sanitarinę</w:t>
      </w:r>
      <w:r w:rsidR="0059182E" w:rsidRPr="00C5477B">
        <w:rPr>
          <w:sz w:val="18"/>
          <w:szCs w:val="18"/>
          <w:lang w:val="lt-LT"/>
        </w:rPr>
        <w:t>-</w:t>
      </w:r>
      <w:r w:rsidRPr="00C5477B">
        <w:rPr>
          <w:sz w:val="18"/>
          <w:szCs w:val="18"/>
          <w:lang w:val="lt-LT"/>
        </w:rPr>
        <w:t>higieninę būklę, po kiekvieno išpylimo nuplaunant ją vandeniu</w:t>
      </w:r>
      <w:r w:rsidR="00A52F5D" w:rsidRPr="00C5477B">
        <w:rPr>
          <w:sz w:val="18"/>
          <w:szCs w:val="18"/>
          <w:lang w:val="lt-LT"/>
        </w:rPr>
        <w:t>;</w:t>
      </w:r>
    </w:p>
    <w:p w14:paraId="2A33C5C8" w14:textId="77777777" w:rsidR="00FD48E5" w:rsidRPr="00C5477B" w:rsidRDefault="00FD48E5" w:rsidP="00102B7C">
      <w:pPr>
        <w:pStyle w:val="BodyTextIndent"/>
        <w:numPr>
          <w:ilvl w:val="1"/>
          <w:numId w:val="6"/>
        </w:numPr>
        <w:tabs>
          <w:tab w:val="left" w:pos="-2977"/>
          <w:tab w:val="left" w:pos="-2127"/>
          <w:tab w:val="left" w:pos="0"/>
        </w:tabs>
        <w:ind w:left="0" w:right="-258" w:firstLine="851"/>
        <w:contextualSpacing/>
        <w:rPr>
          <w:sz w:val="18"/>
          <w:szCs w:val="18"/>
          <w:lang w:val="lt-LT"/>
        </w:rPr>
      </w:pPr>
      <w:r w:rsidRPr="00C5477B">
        <w:rPr>
          <w:sz w:val="18"/>
          <w:szCs w:val="18"/>
          <w:lang w:val="lt-LT"/>
        </w:rPr>
        <w:t>atsiskaityti už suteiktas paslaugas šios Sutarties V</w:t>
      </w:r>
      <w:r w:rsidR="00E449BE" w:rsidRPr="00C5477B">
        <w:rPr>
          <w:sz w:val="18"/>
          <w:szCs w:val="18"/>
          <w:lang w:val="lt-LT"/>
        </w:rPr>
        <w:t>I</w:t>
      </w:r>
      <w:r w:rsidR="009A5176" w:rsidRPr="00C5477B">
        <w:rPr>
          <w:sz w:val="18"/>
          <w:szCs w:val="18"/>
          <w:lang w:val="lt-LT"/>
        </w:rPr>
        <w:t>I</w:t>
      </w:r>
      <w:r w:rsidR="0059182E" w:rsidRPr="00C5477B">
        <w:rPr>
          <w:sz w:val="18"/>
          <w:szCs w:val="18"/>
          <w:lang w:val="lt-LT"/>
        </w:rPr>
        <w:t xml:space="preserve"> </w:t>
      </w:r>
      <w:r w:rsidRPr="00C5477B">
        <w:rPr>
          <w:sz w:val="18"/>
          <w:szCs w:val="18"/>
          <w:lang w:val="lt-LT"/>
        </w:rPr>
        <w:t>skyriuje nustatyta tvarka;</w:t>
      </w:r>
    </w:p>
    <w:p w14:paraId="1F3740E1" w14:textId="77777777" w:rsidR="00A52F5D" w:rsidRPr="00C5477B" w:rsidRDefault="009D4BFB" w:rsidP="00102B7C">
      <w:pPr>
        <w:pStyle w:val="BodyTextIndent"/>
        <w:numPr>
          <w:ilvl w:val="1"/>
          <w:numId w:val="6"/>
        </w:numPr>
        <w:tabs>
          <w:tab w:val="left" w:pos="-2977"/>
          <w:tab w:val="left" w:pos="-2127"/>
          <w:tab w:val="left" w:pos="0"/>
        </w:tabs>
        <w:ind w:left="0" w:right="-258" w:firstLine="851"/>
        <w:contextualSpacing/>
        <w:rPr>
          <w:sz w:val="18"/>
          <w:szCs w:val="18"/>
          <w:lang w:val="lt-LT"/>
        </w:rPr>
      </w:pPr>
      <w:r w:rsidRPr="00C5477B">
        <w:rPr>
          <w:sz w:val="18"/>
          <w:szCs w:val="18"/>
          <w:lang w:val="lt-LT"/>
        </w:rPr>
        <w:t xml:space="preserve">nuotekų mėginius imant rankiniu būdu, užtikrinti galimybę </w:t>
      </w:r>
      <w:r w:rsidR="009452A0" w:rsidRPr="00C5477B">
        <w:rPr>
          <w:b/>
          <w:bCs/>
          <w:sz w:val="18"/>
          <w:szCs w:val="18"/>
          <w:lang w:val="lt-LT"/>
        </w:rPr>
        <w:t>Nuotekų tvarkytojo</w:t>
      </w:r>
      <w:r w:rsidRPr="00C5477B">
        <w:rPr>
          <w:sz w:val="18"/>
          <w:szCs w:val="18"/>
          <w:lang w:val="lt-LT"/>
        </w:rPr>
        <w:t xml:space="preserve"> atstovui paimti nuotekų mėginius ir pasirašyti </w:t>
      </w:r>
      <w:r w:rsidR="00AC7A43" w:rsidRPr="00C5477B">
        <w:rPr>
          <w:b/>
          <w:bCs/>
          <w:sz w:val="18"/>
          <w:szCs w:val="18"/>
          <w:lang w:val="lt-LT"/>
        </w:rPr>
        <w:t>Nuotekų tvarkytoj</w:t>
      </w:r>
      <w:r w:rsidRPr="00C5477B">
        <w:rPr>
          <w:b/>
          <w:sz w:val="18"/>
          <w:szCs w:val="18"/>
          <w:lang w:val="lt-LT"/>
        </w:rPr>
        <w:t>o</w:t>
      </w:r>
      <w:r w:rsidRPr="00C5477B">
        <w:rPr>
          <w:sz w:val="18"/>
          <w:szCs w:val="18"/>
          <w:lang w:val="lt-LT"/>
        </w:rPr>
        <w:t xml:space="preserve"> pateiktą nuotekų mėginio paėmimo protokolą. Jei mėginiai imami automatiniu nuotekų mėginių semtuvu, identifikatoriaus panaudojimas traktuojamas kaip sutikimas paimti nuotekų mėginį. Tokiu atveju </w:t>
      </w:r>
      <w:r w:rsidRPr="00C5477B">
        <w:rPr>
          <w:b/>
          <w:sz w:val="18"/>
          <w:szCs w:val="18"/>
          <w:lang w:val="lt-LT"/>
        </w:rPr>
        <w:t>Abonento</w:t>
      </w:r>
      <w:r w:rsidRPr="00C5477B">
        <w:rPr>
          <w:sz w:val="18"/>
          <w:szCs w:val="18"/>
          <w:lang w:val="lt-LT"/>
        </w:rPr>
        <w:t xml:space="preserve"> parašas ant mėginio paėmimo protokolo nebūtinas</w:t>
      </w:r>
      <w:r w:rsidR="00A52F5D" w:rsidRPr="00C5477B">
        <w:rPr>
          <w:sz w:val="18"/>
          <w:szCs w:val="18"/>
          <w:lang w:val="lt-LT"/>
        </w:rPr>
        <w:t>;</w:t>
      </w:r>
    </w:p>
    <w:p w14:paraId="25C0CC8F" w14:textId="77777777" w:rsidR="00F651E1" w:rsidRPr="00C5477B" w:rsidRDefault="00F651E1" w:rsidP="00102B7C">
      <w:pPr>
        <w:pStyle w:val="Sutartys1"/>
        <w:numPr>
          <w:ilvl w:val="1"/>
          <w:numId w:val="6"/>
        </w:numPr>
        <w:tabs>
          <w:tab w:val="left" w:pos="0"/>
        </w:tabs>
        <w:ind w:left="0" w:right="-258" w:firstLine="851"/>
        <w:contextualSpacing/>
        <w:rPr>
          <w:color w:val="auto"/>
          <w:sz w:val="18"/>
          <w:szCs w:val="18"/>
        </w:rPr>
      </w:pPr>
      <w:r w:rsidRPr="00C5477B">
        <w:rPr>
          <w:color w:val="auto"/>
          <w:sz w:val="18"/>
          <w:szCs w:val="18"/>
        </w:rPr>
        <w:t xml:space="preserve">pastebėjęs, jog nuotekų išpylimo vietoje neatsidaro automatiniai vartai, neveikia identifikatorius, nepriimamos nuotekos ar kitą gedimą, nedelsiant informuoti </w:t>
      </w:r>
      <w:r w:rsidRPr="00C5477B">
        <w:rPr>
          <w:b/>
          <w:color w:val="auto"/>
          <w:sz w:val="18"/>
          <w:szCs w:val="18"/>
        </w:rPr>
        <w:t>Nuotekų tvarkytoją</w:t>
      </w:r>
      <w:r w:rsidRPr="00C5477B">
        <w:rPr>
          <w:color w:val="auto"/>
          <w:sz w:val="18"/>
          <w:szCs w:val="18"/>
        </w:rPr>
        <w:t xml:space="preserve"> tel.</w:t>
      </w:r>
      <w:r w:rsidR="0067468B">
        <w:rPr>
          <w:sz w:val="18"/>
          <w:szCs w:val="18"/>
        </w:rPr>
        <w:t xml:space="preserve"> (8 608)10 682</w:t>
      </w:r>
      <w:r w:rsidRPr="00C5477B">
        <w:rPr>
          <w:sz w:val="18"/>
          <w:szCs w:val="18"/>
        </w:rPr>
        <w:t>;</w:t>
      </w:r>
      <w:r w:rsidRPr="00C5477B">
        <w:rPr>
          <w:color w:val="auto"/>
          <w:sz w:val="18"/>
          <w:szCs w:val="18"/>
        </w:rPr>
        <w:t xml:space="preserve"> </w:t>
      </w:r>
    </w:p>
    <w:p w14:paraId="7074551A" w14:textId="77777777" w:rsidR="000144A3" w:rsidRPr="00C5477B" w:rsidRDefault="000144A3" w:rsidP="00102B7C">
      <w:pPr>
        <w:pStyle w:val="Sutartys1"/>
        <w:numPr>
          <w:ilvl w:val="1"/>
          <w:numId w:val="6"/>
        </w:numPr>
        <w:tabs>
          <w:tab w:val="left" w:pos="0"/>
        </w:tabs>
        <w:ind w:left="0" w:right="-258" w:firstLine="851"/>
        <w:contextualSpacing/>
        <w:rPr>
          <w:color w:val="auto"/>
          <w:sz w:val="18"/>
          <w:szCs w:val="18"/>
        </w:rPr>
      </w:pPr>
      <w:r w:rsidRPr="00C5477B">
        <w:rPr>
          <w:color w:val="auto"/>
          <w:sz w:val="18"/>
          <w:szCs w:val="18"/>
        </w:rPr>
        <w:t>užtikrinti atitikimą</w:t>
      </w:r>
      <w:r w:rsidR="009452A0" w:rsidRPr="00C5477B">
        <w:rPr>
          <w:color w:val="auto"/>
          <w:sz w:val="18"/>
          <w:szCs w:val="18"/>
        </w:rPr>
        <w:t xml:space="preserve"> </w:t>
      </w:r>
      <w:r w:rsidR="009452A0" w:rsidRPr="00C5477B">
        <w:rPr>
          <w:sz w:val="18"/>
          <w:szCs w:val="18"/>
        </w:rPr>
        <w:t>Lietuvos Respublikos geriamojo vandens tiekimo ir nuotekų tvarkymo įstatymo</w:t>
      </w:r>
      <w:r w:rsidR="00B22368" w:rsidRPr="00C5477B">
        <w:rPr>
          <w:sz w:val="18"/>
          <w:szCs w:val="18"/>
        </w:rPr>
        <w:t xml:space="preserve"> </w:t>
      </w:r>
      <w:r w:rsidR="00B22368" w:rsidRPr="00C5477B">
        <w:rPr>
          <w:sz w:val="18"/>
          <w:szCs w:val="18"/>
          <w:lang w:eastAsia="lt-LT"/>
        </w:rPr>
        <w:t>(</w:t>
      </w:r>
      <w:r w:rsidR="00B22368" w:rsidRPr="00C5477B">
        <w:rPr>
          <w:sz w:val="18"/>
          <w:szCs w:val="18"/>
        </w:rPr>
        <w:t>TAR, 2014-06-17, Nr. 2014-07685)</w:t>
      </w:r>
      <w:r w:rsidR="00B22368" w:rsidRPr="00C5477B">
        <w:rPr>
          <w:sz w:val="18"/>
          <w:szCs w:val="18"/>
          <w:lang w:eastAsia="lt-LT"/>
        </w:rPr>
        <w:t xml:space="preserve"> </w:t>
      </w:r>
      <w:r w:rsidR="009452A0" w:rsidRPr="00C5477B">
        <w:rPr>
          <w:sz w:val="18"/>
          <w:szCs w:val="18"/>
        </w:rPr>
        <w:t>21 straipsnyje nustatytiems</w:t>
      </w:r>
      <w:r w:rsidRPr="00C5477B">
        <w:rPr>
          <w:color w:val="auto"/>
          <w:sz w:val="18"/>
          <w:szCs w:val="18"/>
        </w:rPr>
        <w:t xml:space="preserve"> </w:t>
      </w:r>
      <w:r w:rsidR="009452A0" w:rsidRPr="00C5477B">
        <w:rPr>
          <w:color w:val="auto"/>
          <w:sz w:val="18"/>
          <w:szCs w:val="18"/>
        </w:rPr>
        <w:t xml:space="preserve">reikalavimams </w:t>
      </w:r>
      <w:r w:rsidR="002E6DC8" w:rsidRPr="00C5477B">
        <w:rPr>
          <w:color w:val="auto"/>
          <w:sz w:val="18"/>
          <w:szCs w:val="18"/>
        </w:rPr>
        <w:t>visą Sutarties galiojimo laikotarpį</w:t>
      </w:r>
      <w:r w:rsidR="00E13A59" w:rsidRPr="00C5477B">
        <w:rPr>
          <w:color w:val="auto"/>
          <w:sz w:val="18"/>
          <w:szCs w:val="18"/>
        </w:rPr>
        <w:t xml:space="preserve">, esant pasikeitimams, nedelsiant apie tai informuoti </w:t>
      </w:r>
      <w:r w:rsidR="00E13A59" w:rsidRPr="00C5477B">
        <w:rPr>
          <w:b/>
          <w:color w:val="auto"/>
          <w:sz w:val="18"/>
          <w:szCs w:val="18"/>
        </w:rPr>
        <w:t>Nuotekų tvarkytoją</w:t>
      </w:r>
      <w:r w:rsidR="00E13A59" w:rsidRPr="00C5477B">
        <w:rPr>
          <w:color w:val="auto"/>
          <w:sz w:val="18"/>
          <w:szCs w:val="18"/>
        </w:rPr>
        <w:t xml:space="preserve"> ir nu</w:t>
      </w:r>
      <w:r w:rsidR="00B22368" w:rsidRPr="00C5477B">
        <w:rPr>
          <w:color w:val="auto"/>
          <w:sz w:val="18"/>
          <w:szCs w:val="18"/>
        </w:rPr>
        <w:t>trauk</w:t>
      </w:r>
      <w:r w:rsidR="00E13A59" w:rsidRPr="00C5477B">
        <w:rPr>
          <w:color w:val="auto"/>
          <w:sz w:val="18"/>
          <w:szCs w:val="18"/>
        </w:rPr>
        <w:t xml:space="preserve">ti nuotekų transportavimo </w:t>
      </w:r>
      <w:r w:rsidR="00B22368" w:rsidRPr="00C5477B">
        <w:rPr>
          <w:color w:val="auto"/>
          <w:sz w:val="18"/>
          <w:szCs w:val="18"/>
        </w:rPr>
        <w:t>paslaugų teikim</w:t>
      </w:r>
      <w:r w:rsidR="00E13A59" w:rsidRPr="00C5477B">
        <w:rPr>
          <w:color w:val="auto"/>
          <w:sz w:val="18"/>
          <w:szCs w:val="18"/>
        </w:rPr>
        <w:t>ą;</w:t>
      </w:r>
    </w:p>
    <w:p w14:paraId="39F1A767" w14:textId="77777777" w:rsidR="002F766E" w:rsidRPr="00C5477B" w:rsidRDefault="002F766E" w:rsidP="002F766E">
      <w:pPr>
        <w:numPr>
          <w:ilvl w:val="1"/>
          <w:numId w:val="6"/>
        </w:numPr>
        <w:tabs>
          <w:tab w:val="left" w:pos="1418"/>
        </w:tabs>
        <w:ind w:left="0" w:firstLine="851"/>
        <w:contextualSpacing/>
        <w:jc w:val="both"/>
        <w:rPr>
          <w:sz w:val="18"/>
          <w:szCs w:val="18"/>
        </w:rPr>
      </w:pPr>
      <w:r w:rsidRPr="00C5477B">
        <w:rPr>
          <w:sz w:val="18"/>
          <w:szCs w:val="18"/>
        </w:rPr>
        <w:t>vykdyti kitas teisės aktuose ir šioje Sutartyje numatytas pareigas.</w:t>
      </w:r>
    </w:p>
    <w:p w14:paraId="06AFF60F" w14:textId="77777777" w:rsidR="00FD48E5" w:rsidRPr="00C5477B" w:rsidRDefault="00FD48E5" w:rsidP="00102B7C">
      <w:pPr>
        <w:pStyle w:val="Sutartys1"/>
        <w:tabs>
          <w:tab w:val="left" w:pos="0"/>
        </w:tabs>
        <w:ind w:left="0" w:right="-258" w:firstLine="851"/>
        <w:contextualSpacing/>
        <w:rPr>
          <w:color w:val="auto"/>
          <w:sz w:val="18"/>
          <w:szCs w:val="18"/>
        </w:rPr>
      </w:pPr>
    </w:p>
    <w:p w14:paraId="277F568C" w14:textId="77777777" w:rsidR="00EA44B9" w:rsidRPr="00C5477B" w:rsidRDefault="00EA44B9" w:rsidP="00102B7C">
      <w:pPr>
        <w:pStyle w:val="BodyTextIndent"/>
        <w:tabs>
          <w:tab w:val="left" w:pos="-2977"/>
          <w:tab w:val="left" w:pos="-2127"/>
          <w:tab w:val="left" w:pos="0"/>
          <w:tab w:val="left" w:pos="7200"/>
        </w:tabs>
        <w:ind w:right="-258" w:firstLine="0"/>
        <w:contextualSpacing/>
        <w:jc w:val="center"/>
        <w:rPr>
          <w:b/>
          <w:sz w:val="18"/>
          <w:szCs w:val="18"/>
          <w:lang w:val="lt-LT"/>
        </w:rPr>
      </w:pPr>
      <w:r w:rsidRPr="00C5477B">
        <w:rPr>
          <w:b/>
          <w:sz w:val="18"/>
          <w:szCs w:val="18"/>
          <w:lang w:val="lt-LT"/>
        </w:rPr>
        <w:t>I</w:t>
      </w:r>
      <w:r w:rsidR="006B7F89" w:rsidRPr="00C5477B">
        <w:rPr>
          <w:b/>
          <w:sz w:val="18"/>
          <w:szCs w:val="18"/>
          <w:lang w:val="lt-LT"/>
        </w:rPr>
        <w:t>V</w:t>
      </w:r>
      <w:r w:rsidRPr="00C5477B">
        <w:rPr>
          <w:b/>
          <w:sz w:val="18"/>
          <w:szCs w:val="18"/>
          <w:lang w:val="lt-LT"/>
        </w:rPr>
        <w:t xml:space="preserve">. </w:t>
      </w:r>
      <w:r w:rsidR="00746C0C" w:rsidRPr="00C5477B">
        <w:rPr>
          <w:b/>
          <w:sz w:val="18"/>
          <w:szCs w:val="18"/>
          <w:lang w:val="lt-LT"/>
        </w:rPr>
        <w:t>NUOTEKŲ KIEKIO NUSTATYMAS</w:t>
      </w:r>
    </w:p>
    <w:p w14:paraId="5B27FC12" w14:textId="77777777" w:rsidR="00EA44B9" w:rsidRPr="00C5477B" w:rsidRDefault="00EA44B9" w:rsidP="00102B7C">
      <w:pPr>
        <w:pStyle w:val="BodyTextIndent"/>
        <w:tabs>
          <w:tab w:val="left" w:pos="-2977"/>
          <w:tab w:val="left" w:pos="-2127"/>
          <w:tab w:val="left" w:pos="0"/>
          <w:tab w:val="left" w:pos="7200"/>
        </w:tabs>
        <w:ind w:right="-258" w:firstLine="900"/>
        <w:contextualSpacing/>
        <w:rPr>
          <w:sz w:val="18"/>
          <w:szCs w:val="18"/>
          <w:lang w:val="lt-LT"/>
        </w:rPr>
      </w:pPr>
    </w:p>
    <w:p w14:paraId="27FE15C2" w14:textId="77777777" w:rsidR="00EA44B9" w:rsidRPr="00C5477B" w:rsidRDefault="00746C0C"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b/>
          <w:sz w:val="18"/>
          <w:szCs w:val="18"/>
          <w:lang w:val="lt-LT"/>
        </w:rPr>
        <w:t>Abonent</w:t>
      </w:r>
      <w:r w:rsidR="00EA44B9" w:rsidRPr="00C5477B">
        <w:rPr>
          <w:b/>
          <w:sz w:val="18"/>
          <w:szCs w:val="18"/>
          <w:lang w:val="lt-LT"/>
        </w:rPr>
        <w:t>o</w:t>
      </w:r>
      <w:r w:rsidR="00EA44B9" w:rsidRPr="00C5477B">
        <w:rPr>
          <w:sz w:val="18"/>
          <w:szCs w:val="18"/>
          <w:lang w:val="lt-LT"/>
        </w:rPr>
        <w:t xml:space="preserve"> atvež</w:t>
      </w:r>
      <w:r w:rsidRPr="00C5477B">
        <w:rPr>
          <w:sz w:val="18"/>
          <w:szCs w:val="18"/>
          <w:lang w:val="lt-LT"/>
        </w:rPr>
        <w:t>t</w:t>
      </w:r>
      <w:r w:rsidR="00EA44B9" w:rsidRPr="00C5477B">
        <w:rPr>
          <w:sz w:val="18"/>
          <w:szCs w:val="18"/>
          <w:lang w:val="lt-LT"/>
        </w:rPr>
        <w:t>ų nuotekų kiekis nustatomas:</w:t>
      </w:r>
    </w:p>
    <w:p w14:paraId="5995776F" w14:textId="77777777" w:rsidR="001C47B8" w:rsidRPr="00C5477B" w:rsidRDefault="00746C0C" w:rsidP="00102B7C">
      <w:pPr>
        <w:pStyle w:val="BodyTextIndent"/>
        <w:numPr>
          <w:ilvl w:val="1"/>
          <w:numId w:val="6"/>
        </w:numPr>
        <w:tabs>
          <w:tab w:val="left" w:pos="-2977"/>
          <w:tab w:val="left" w:pos="-2127"/>
          <w:tab w:val="left" w:pos="0"/>
        </w:tabs>
        <w:ind w:left="0" w:right="-258" w:firstLine="851"/>
        <w:contextualSpacing/>
        <w:rPr>
          <w:sz w:val="18"/>
          <w:szCs w:val="18"/>
          <w:lang w:val="lt-LT"/>
        </w:rPr>
      </w:pPr>
      <w:r w:rsidRPr="00C5477B">
        <w:rPr>
          <w:sz w:val="18"/>
          <w:szCs w:val="18"/>
          <w:lang w:val="lt-LT"/>
        </w:rPr>
        <w:t xml:space="preserve">jeigu </w:t>
      </w:r>
      <w:r w:rsidR="00C1719D" w:rsidRPr="00C5477B">
        <w:rPr>
          <w:b/>
          <w:color w:val="000000"/>
          <w:sz w:val="18"/>
          <w:szCs w:val="18"/>
          <w:shd w:val="clear" w:color="auto" w:fill="FFFFFF"/>
          <w:lang w:val="lt-LT"/>
        </w:rPr>
        <w:t>Nuotekų tvarkytoj</w:t>
      </w:r>
      <w:r w:rsidRPr="00C5477B">
        <w:rPr>
          <w:b/>
          <w:sz w:val="18"/>
          <w:szCs w:val="18"/>
          <w:lang w:val="lt-LT"/>
        </w:rPr>
        <w:t>as</w:t>
      </w:r>
      <w:r w:rsidRPr="00C5477B">
        <w:rPr>
          <w:sz w:val="18"/>
          <w:szCs w:val="18"/>
          <w:lang w:val="lt-LT"/>
        </w:rPr>
        <w:t xml:space="preserve"> yra išdavęs </w:t>
      </w:r>
      <w:r w:rsidRPr="00C5477B">
        <w:rPr>
          <w:b/>
          <w:sz w:val="18"/>
          <w:szCs w:val="18"/>
          <w:lang w:val="lt-LT"/>
        </w:rPr>
        <w:t>Abonentui</w:t>
      </w:r>
      <w:r w:rsidRPr="00C5477B">
        <w:rPr>
          <w:sz w:val="18"/>
          <w:szCs w:val="18"/>
          <w:lang w:val="lt-LT"/>
        </w:rPr>
        <w:t xml:space="preserve"> </w:t>
      </w:r>
      <w:r w:rsidR="00484536" w:rsidRPr="00C5477B">
        <w:rPr>
          <w:sz w:val="18"/>
          <w:szCs w:val="18"/>
          <w:lang w:val="lt-LT"/>
        </w:rPr>
        <w:t>identifikatorių</w:t>
      </w:r>
      <w:r w:rsidRPr="00C5477B">
        <w:rPr>
          <w:sz w:val="18"/>
          <w:szCs w:val="18"/>
          <w:lang w:val="lt-LT"/>
        </w:rPr>
        <w:t xml:space="preserve"> (-</w:t>
      </w:r>
      <w:r w:rsidR="00484536" w:rsidRPr="00C5477B">
        <w:rPr>
          <w:sz w:val="18"/>
          <w:szCs w:val="18"/>
          <w:lang w:val="lt-LT"/>
        </w:rPr>
        <w:t>iu</w:t>
      </w:r>
      <w:r w:rsidRPr="00C5477B">
        <w:rPr>
          <w:sz w:val="18"/>
          <w:szCs w:val="18"/>
          <w:lang w:val="lt-LT"/>
        </w:rPr>
        <w:t xml:space="preserve">s) naudojimuisi </w:t>
      </w:r>
      <w:r w:rsidR="00226BC8" w:rsidRPr="00C5477B">
        <w:rPr>
          <w:sz w:val="18"/>
          <w:szCs w:val="18"/>
          <w:lang w:val="lt-LT"/>
        </w:rPr>
        <w:t>automatizuota nuotekų priėmimo vieta</w:t>
      </w:r>
      <w:r w:rsidR="00484536" w:rsidRPr="00C5477B">
        <w:rPr>
          <w:sz w:val="18"/>
          <w:szCs w:val="18"/>
          <w:lang w:val="lt-LT"/>
        </w:rPr>
        <w:t xml:space="preserve"> </w:t>
      </w:r>
      <w:r w:rsidR="00226BC8" w:rsidRPr="00C5477B">
        <w:rPr>
          <w:sz w:val="18"/>
          <w:szCs w:val="18"/>
          <w:lang w:val="lt-LT"/>
        </w:rPr>
        <w:t xml:space="preserve">– pagal elektroniniu būdu užfiksuotus </w:t>
      </w:r>
      <w:r w:rsidR="0099404C" w:rsidRPr="00C5477B">
        <w:rPr>
          <w:sz w:val="18"/>
          <w:szCs w:val="18"/>
          <w:lang w:val="lt-LT"/>
        </w:rPr>
        <w:t xml:space="preserve">debitomačių </w:t>
      </w:r>
      <w:r w:rsidR="00226BC8" w:rsidRPr="00C5477B">
        <w:rPr>
          <w:sz w:val="18"/>
          <w:szCs w:val="18"/>
          <w:lang w:val="lt-LT"/>
        </w:rPr>
        <w:t xml:space="preserve">duomenis apie nuotekų, išpiltų naudojantis </w:t>
      </w:r>
      <w:r w:rsidR="00C1719D" w:rsidRPr="00C5477B">
        <w:rPr>
          <w:b/>
          <w:color w:val="000000"/>
          <w:sz w:val="18"/>
          <w:szCs w:val="18"/>
          <w:shd w:val="clear" w:color="auto" w:fill="FFFFFF"/>
          <w:lang w:val="lt-LT"/>
        </w:rPr>
        <w:t>Nuotekų tvarkytoj</w:t>
      </w:r>
      <w:r w:rsidR="00226BC8" w:rsidRPr="00C5477B">
        <w:rPr>
          <w:b/>
          <w:sz w:val="18"/>
          <w:szCs w:val="18"/>
          <w:lang w:val="lt-LT"/>
        </w:rPr>
        <w:t>o Abonentui</w:t>
      </w:r>
      <w:r w:rsidR="00226BC8" w:rsidRPr="00C5477B">
        <w:rPr>
          <w:sz w:val="18"/>
          <w:szCs w:val="18"/>
          <w:lang w:val="lt-LT"/>
        </w:rPr>
        <w:t xml:space="preserve"> išduotu (-ais) i</w:t>
      </w:r>
      <w:r w:rsidR="00484536" w:rsidRPr="00C5477B">
        <w:rPr>
          <w:sz w:val="18"/>
          <w:szCs w:val="18"/>
          <w:lang w:val="lt-LT"/>
        </w:rPr>
        <w:t>dentifikatoriumi (-iais), kiekį</w:t>
      </w:r>
      <w:r w:rsidRPr="00C5477B">
        <w:rPr>
          <w:sz w:val="18"/>
          <w:szCs w:val="18"/>
          <w:lang w:val="lt-LT"/>
        </w:rPr>
        <w:t>;</w:t>
      </w:r>
    </w:p>
    <w:p w14:paraId="5613D3DC" w14:textId="77777777" w:rsidR="00EA44B9" w:rsidRPr="00C5477B" w:rsidRDefault="00484536" w:rsidP="00102B7C">
      <w:pPr>
        <w:pStyle w:val="BodyTextIndent"/>
        <w:numPr>
          <w:ilvl w:val="1"/>
          <w:numId w:val="6"/>
        </w:numPr>
        <w:tabs>
          <w:tab w:val="left" w:pos="-2977"/>
          <w:tab w:val="left" w:pos="-2127"/>
          <w:tab w:val="left" w:pos="0"/>
        </w:tabs>
        <w:ind w:left="0" w:right="-258" w:firstLine="851"/>
        <w:contextualSpacing/>
        <w:rPr>
          <w:sz w:val="18"/>
          <w:szCs w:val="18"/>
          <w:lang w:val="lt-LT"/>
        </w:rPr>
      </w:pPr>
      <w:r w:rsidRPr="00C5477B">
        <w:rPr>
          <w:sz w:val="18"/>
          <w:szCs w:val="18"/>
          <w:lang w:val="lt-LT"/>
        </w:rPr>
        <w:t xml:space="preserve">jeigu </w:t>
      </w:r>
      <w:r w:rsidR="00C1719D" w:rsidRPr="00C5477B">
        <w:rPr>
          <w:b/>
          <w:color w:val="000000"/>
          <w:sz w:val="18"/>
          <w:szCs w:val="18"/>
          <w:shd w:val="clear" w:color="auto" w:fill="FFFFFF"/>
          <w:lang w:val="lt-LT"/>
        </w:rPr>
        <w:t>Nuotekų tvarkytoj</w:t>
      </w:r>
      <w:r w:rsidRPr="00C5477B">
        <w:rPr>
          <w:b/>
          <w:sz w:val="18"/>
          <w:szCs w:val="18"/>
          <w:lang w:val="lt-LT"/>
        </w:rPr>
        <w:t>as</w:t>
      </w:r>
      <w:r w:rsidRPr="00C5477B">
        <w:rPr>
          <w:sz w:val="18"/>
          <w:szCs w:val="18"/>
          <w:lang w:val="lt-LT"/>
        </w:rPr>
        <w:t xml:space="preserve"> nėra išdavęs </w:t>
      </w:r>
      <w:r w:rsidRPr="00C5477B">
        <w:rPr>
          <w:b/>
          <w:sz w:val="18"/>
          <w:szCs w:val="18"/>
          <w:lang w:val="lt-LT"/>
        </w:rPr>
        <w:t>Abonentui</w:t>
      </w:r>
      <w:r w:rsidRPr="00C5477B">
        <w:rPr>
          <w:sz w:val="18"/>
          <w:szCs w:val="18"/>
          <w:lang w:val="lt-LT"/>
        </w:rPr>
        <w:t xml:space="preserve"> identifikatorių (-ius) naudojimuisi automatizuota nuotekų priėmimo vieta arba </w:t>
      </w:r>
      <w:r w:rsidR="0099404C" w:rsidRPr="00C5477B">
        <w:rPr>
          <w:sz w:val="18"/>
          <w:szCs w:val="18"/>
          <w:lang w:val="lt-LT"/>
        </w:rPr>
        <w:t>debitomtis</w:t>
      </w:r>
      <w:r w:rsidRPr="00C5477B">
        <w:rPr>
          <w:sz w:val="18"/>
          <w:szCs w:val="18"/>
          <w:lang w:val="lt-LT"/>
        </w:rPr>
        <w:t xml:space="preserve"> laikinai neveikia</w:t>
      </w:r>
      <w:r w:rsidR="0099404C" w:rsidRPr="00C5477B">
        <w:rPr>
          <w:sz w:val="18"/>
          <w:szCs w:val="18"/>
          <w:lang w:val="lt-LT"/>
        </w:rPr>
        <w:t xml:space="preserve"> ar pasibaigęs jo periodinės metrologinės patikros laikas</w:t>
      </w:r>
      <w:r w:rsidRPr="00C5477B">
        <w:rPr>
          <w:sz w:val="18"/>
          <w:szCs w:val="18"/>
          <w:lang w:val="lt-LT"/>
        </w:rPr>
        <w:t xml:space="preserve"> </w:t>
      </w:r>
      <w:r w:rsidR="00EA44B9" w:rsidRPr="00C5477B">
        <w:rPr>
          <w:sz w:val="18"/>
          <w:szCs w:val="18"/>
          <w:lang w:val="lt-LT"/>
        </w:rPr>
        <w:t>– pagal cisternos tūrį. Visais atvejais laikoma, kad cisterna yra pilna</w:t>
      </w:r>
      <w:r w:rsidRPr="00C5477B">
        <w:rPr>
          <w:sz w:val="18"/>
          <w:szCs w:val="18"/>
          <w:lang w:val="lt-LT"/>
        </w:rPr>
        <w:t>.</w:t>
      </w:r>
    </w:p>
    <w:p w14:paraId="51B38666" w14:textId="77777777" w:rsidR="00484536" w:rsidRPr="00C5477B" w:rsidRDefault="00484536"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rPr>
        <w:t xml:space="preserve">Jeigu </w:t>
      </w:r>
      <w:r w:rsidR="00C1719D" w:rsidRPr="00C5477B">
        <w:rPr>
          <w:b/>
          <w:color w:val="000000"/>
          <w:sz w:val="18"/>
          <w:szCs w:val="18"/>
          <w:shd w:val="clear" w:color="auto" w:fill="FFFFFF"/>
          <w:lang w:val="lt-LT"/>
        </w:rPr>
        <w:t>Nuotekų tvarkytoj</w:t>
      </w:r>
      <w:r w:rsidRPr="00C5477B">
        <w:rPr>
          <w:b/>
          <w:sz w:val="18"/>
          <w:szCs w:val="18"/>
          <w:lang w:val="lt-LT"/>
        </w:rPr>
        <w:t>as</w:t>
      </w:r>
      <w:r w:rsidRPr="00C5477B">
        <w:rPr>
          <w:sz w:val="18"/>
          <w:szCs w:val="18"/>
          <w:lang w:val="lt-LT"/>
        </w:rPr>
        <w:t xml:space="preserve"> neturi automatizuotos nuotekų priėmimo vietos su veikiančiais debito matavimo įrenginiais, arba šie laikinai neveikia, atvežtų nuotekų kiekis registruojamas </w:t>
      </w:r>
      <w:r w:rsidR="00C1719D" w:rsidRPr="00C5477B">
        <w:rPr>
          <w:b/>
          <w:color w:val="000000"/>
          <w:sz w:val="18"/>
          <w:szCs w:val="18"/>
          <w:shd w:val="clear" w:color="auto" w:fill="FFFFFF"/>
          <w:lang w:val="lt-LT"/>
        </w:rPr>
        <w:t>Nuotekų tvarkytoj</w:t>
      </w:r>
      <w:r w:rsidRPr="00C5477B">
        <w:rPr>
          <w:b/>
          <w:sz w:val="18"/>
          <w:szCs w:val="18"/>
          <w:lang w:val="lt-LT"/>
        </w:rPr>
        <w:t>o</w:t>
      </w:r>
      <w:r w:rsidRPr="00C5477B">
        <w:rPr>
          <w:sz w:val="18"/>
          <w:szCs w:val="18"/>
          <w:lang w:val="lt-LT"/>
        </w:rPr>
        <w:t xml:space="preserve"> pildomame </w:t>
      </w:r>
      <w:r w:rsidR="00B22368" w:rsidRPr="00C5477B">
        <w:rPr>
          <w:sz w:val="18"/>
          <w:szCs w:val="18"/>
          <w:lang w:val="lt-LT"/>
        </w:rPr>
        <w:t>at</w:t>
      </w:r>
      <w:r w:rsidRPr="00C5477B">
        <w:rPr>
          <w:sz w:val="18"/>
          <w:szCs w:val="18"/>
          <w:lang w:val="lt-LT"/>
        </w:rPr>
        <w:t xml:space="preserve">vežamų nuotekų apskaitos žurnale, kuriame pasirašo </w:t>
      </w:r>
      <w:r w:rsidRPr="00C5477B">
        <w:rPr>
          <w:b/>
          <w:sz w:val="18"/>
          <w:szCs w:val="18"/>
          <w:lang w:val="lt-LT"/>
        </w:rPr>
        <w:t xml:space="preserve">Abonento </w:t>
      </w:r>
      <w:r w:rsidRPr="00C5477B">
        <w:rPr>
          <w:sz w:val="18"/>
          <w:szCs w:val="18"/>
          <w:lang w:val="lt-LT"/>
        </w:rPr>
        <w:t xml:space="preserve">atstovas. Esant automatizuotai nuotekų išpylimo vietai, atvežtų nuotekų kiekis automatiškai registruojamas </w:t>
      </w:r>
      <w:r w:rsidR="00C1719D" w:rsidRPr="00C5477B">
        <w:rPr>
          <w:b/>
          <w:color w:val="000000"/>
          <w:sz w:val="18"/>
          <w:szCs w:val="18"/>
          <w:shd w:val="clear" w:color="auto" w:fill="FFFFFF"/>
          <w:lang w:val="lt-LT"/>
        </w:rPr>
        <w:t>Nuotekų tvarkytoj</w:t>
      </w:r>
      <w:r w:rsidRPr="00C5477B">
        <w:rPr>
          <w:b/>
          <w:sz w:val="18"/>
          <w:szCs w:val="18"/>
          <w:lang w:val="lt-LT"/>
        </w:rPr>
        <w:t>o</w:t>
      </w:r>
      <w:r w:rsidRPr="00C5477B">
        <w:rPr>
          <w:sz w:val="18"/>
          <w:szCs w:val="18"/>
          <w:lang w:val="lt-LT"/>
        </w:rPr>
        <w:t xml:space="preserve"> duomenų bazėje. Tokiu atveju </w:t>
      </w:r>
      <w:r w:rsidR="00C1719D" w:rsidRPr="00C5477B">
        <w:rPr>
          <w:b/>
          <w:color w:val="000000"/>
          <w:sz w:val="18"/>
          <w:szCs w:val="18"/>
          <w:shd w:val="clear" w:color="auto" w:fill="FFFFFF"/>
          <w:lang w:val="lt-LT"/>
        </w:rPr>
        <w:t>Nuotekų tvarkytoj</w:t>
      </w:r>
      <w:r w:rsidRPr="00C5477B">
        <w:rPr>
          <w:b/>
          <w:sz w:val="18"/>
          <w:szCs w:val="18"/>
          <w:lang w:val="lt-LT"/>
        </w:rPr>
        <w:t>as</w:t>
      </w:r>
      <w:r w:rsidRPr="00C5477B">
        <w:rPr>
          <w:sz w:val="18"/>
          <w:szCs w:val="18"/>
          <w:lang w:val="lt-LT"/>
        </w:rPr>
        <w:t xml:space="preserve"> kartu su sąskaita </w:t>
      </w:r>
      <w:r w:rsidRPr="00C5477B">
        <w:rPr>
          <w:b/>
          <w:sz w:val="18"/>
          <w:szCs w:val="18"/>
          <w:lang w:val="lt-LT"/>
        </w:rPr>
        <w:t xml:space="preserve">Abonentui </w:t>
      </w:r>
      <w:r w:rsidRPr="00C5477B">
        <w:rPr>
          <w:sz w:val="18"/>
          <w:szCs w:val="18"/>
          <w:lang w:val="lt-LT"/>
        </w:rPr>
        <w:t>pateikia Suteiktų paslaugų ataskaitą.</w:t>
      </w:r>
    </w:p>
    <w:p w14:paraId="6F37CAF9" w14:textId="77777777" w:rsidR="008D168D" w:rsidRPr="00C5477B" w:rsidRDefault="008D168D" w:rsidP="008D168D">
      <w:pPr>
        <w:pStyle w:val="BodyTextIndent"/>
        <w:tabs>
          <w:tab w:val="left" w:pos="-2977"/>
          <w:tab w:val="left" w:pos="-2127"/>
          <w:tab w:val="left" w:pos="0"/>
        </w:tabs>
        <w:ind w:left="851" w:right="-258" w:firstLine="0"/>
        <w:contextualSpacing/>
        <w:rPr>
          <w:sz w:val="18"/>
          <w:szCs w:val="18"/>
          <w:lang w:val="lt-LT"/>
        </w:rPr>
      </w:pPr>
    </w:p>
    <w:p w14:paraId="4A729D14" w14:textId="77777777" w:rsidR="008D168D" w:rsidRPr="00C5477B" w:rsidRDefault="008D168D" w:rsidP="008D168D">
      <w:pPr>
        <w:pStyle w:val="BodyTextIndent"/>
        <w:tabs>
          <w:tab w:val="left" w:pos="-2977"/>
          <w:tab w:val="left" w:pos="-2127"/>
          <w:tab w:val="left" w:pos="0"/>
        </w:tabs>
        <w:ind w:left="851" w:right="-258" w:firstLine="0"/>
        <w:contextualSpacing/>
        <w:jc w:val="center"/>
        <w:rPr>
          <w:b/>
          <w:sz w:val="18"/>
          <w:szCs w:val="18"/>
          <w:lang w:val="lt-LT"/>
        </w:rPr>
      </w:pPr>
      <w:r w:rsidRPr="00C5477B">
        <w:rPr>
          <w:b/>
          <w:sz w:val="18"/>
          <w:szCs w:val="18"/>
          <w:lang w:val="lt-LT"/>
        </w:rPr>
        <w:lastRenderedPageBreak/>
        <w:t>V. NUOTEKŲ MĖGINIŲ ĖMIMO IR TYRIMO TVARKA</w:t>
      </w:r>
    </w:p>
    <w:p w14:paraId="2A00F464" w14:textId="77777777" w:rsidR="008D168D" w:rsidRPr="00C5477B" w:rsidRDefault="008D168D" w:rsidP="008D168D">
      <w:pPr>
        <w:pStyle w:val="BodyTextIndent"/>
        <w:tabs>
          <w:tab w:val="left" w:pos="-2977"/>
          <w:tab w:val="left" w:pos="-2127"/>
          <w:tab w:val="left" w:pos="0"/>
        </w:tabs>
        <w:ind w:left="851" w:right="-258" w:firstLine="0"/>
        <w:contextualSpacing/>
        <w:rPr>
          <w:sz w:val="18"/>
          <w:szCs w:val="18"/>
          <w:lang w:val="lt-LT"/>
        </w:rPr>
      </w:pPr>
    </w:p>
    <w:p w14:paraId="01AC57EE" w14:textId="77777777" w:rsidR="009271AC" w:rsidRPr="00C5477B" w:rsidRDefault="00C1719D"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b/>
          <w:color w:val="000000"/>
          <w:sz w:val="18"/>
          <w:szCs w:val="18"/>
          <w:shd w:val="clear" w:color="auto" w:fill="FFFFFF"/>
          <w:lang w:val="lt-LT"/>
        </w:rPr>
        <w:t>Nuotekų tvarkytoj</w:t>
      </w:r>
      <w:r w:rsidR="00484536" w:rsidRPr="00C5477B">
        <w:rPr>
          <w:b/>
          <w:sz w:val="18"/>
          <w:szCs w:val="18"/>
          <w:lang w:val="lt-LT"/>
        </w:rPr>
        <w:t>as</w:t>
      </w:r>
      <w:r w:rsidR="00484536" w:rsidRPr="00C5477B">
        <w:rPr>
          <w:sz w:val="18"/>
          <w:szCs w:val="18"/>
          <w:lang w:val="lt-LT"/>
        </w:rPr>
        <w:t xml:space="preserve"> kontroliuoja</w:t>
      </w:r>
      <w:r w:rsidR="00530605" w:rsidRPr="00C5477B">
        <w:rPr>
          <w:sz w:val="18"/>
          <w:szCs w:val="18"/>
          <w:lang w:val="lt-LT"/>
        </w:rPr>
        <w:t xml:space="preserve"> atvežtų nuotekų kokybę,</w:t>
      </w:r>
      <w:r w:rsidR="00484536" w:rsidRPr="00C5477B">
        <w:rPr>
          <w:sz w:val="18"/>
          <w:szCs w:val="18"/>
          <w:lang w:val="lt-LT"/>
        </w:rPr>
        <w:t xml:space="preserve"> imdamas nuotekų mėginius </w:t>
      </w:r>
      <w:r w:rsidR="009271AC" w:rsidRPr="00C5477B">
        <w:rPr>
          <w:sz w:val="18"/>
          <w:szCs w:val="18"/>
          <w:lang w:val="lt-LT"/>
        </w:rPr>
        <w:t xml:space="preserve">nuotekų išpylimo vietoje </w:t>
      </w:r>
      <w:r w:rsidR="00484536" w:rsidRPr="00C5477B">
        <w:rPr>
          <w:sz w:val="18"/>
          <w:szCs w:val="18"/>
          <w:lang w:val="lt-LT"/>
        </w:rPr>
        <w:t>bei atlikdamas jų laboratorinius tyrimus</w:t>
      </w:r>
      <w:r w:rsidR="0079746B" w:rsidRPr="00C5477B">
        <w:rPr>
          <w:sz w:val="18"/>
          <w:szCs w:val="18"/>
          <w:lang w:val="lt-LT"/>
        </w:rPr>
        <w:t xml:space="preserve"> </w:t>
      </w:r>
      <w:r w:rsidR="0079746B" w:rsidRPr="00C5477B">
        <w:rPr>
          <w:b/>
          <w:color w:val="000000"/>
          <w:sz w:val="18"/>
          <w:szCs w:val="18"/>
          <w:shd w:val="clear" w:color="auto" w:fill="FFFFFF"/>
          <w:lang w:val="lt-LT"/>
        </w:rPr>
        <w:t>Nuotekų tvarkytojo</w:t>
      </w:r>
      <w:r w:rsidR="0079746B" w:rsidRPr="00C5477B">
        <w:rPr>
          <w:sz w:val="18"/>
          <w:szCs w:val="18"/>
          <w:lang w:val="lt-LT"/>
        </w:rPr>
        <w:t xml:space="preserve"> laboratorijoje</w:t>
      </w:r>
      <w:r w:rsidR="00484536" w:rsidRPr="00C5477B">
        <w:rPr>
          <w:sz w:val="18"/>
          <w:szCs w:val="18"/>
          <w:lang w:val="lt-LT"/>
        </w:rPr>
        <w:t xml:space="preserve">. </w:t>
      </w:r>
    </w:p>
    <w:p w14:paraId="4BB5F065" w14:textId="77777777" w:rsidR="0079746B" w:rsidRPr="00C5477B" w:rsidRDefault="0079746B"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b/>
          <w:sz w:val="18"/>
          <w:szCs w:val="18"/>
          <w:shd w:val="clear" w:color="auto" w:fill="FFFFFF"/>
          <w:lang w:val="lt-LT"/>
        </w:rPr>
        <w:t>Nuotekų tvarkytoj</w:t>
      </w:r>
      <w:r w:rsidRPr="00C5477B">
        <w:rPr>
          <w:b/>
          <w:sz w:val="18"/>
          <w:szCs w:val="18"/>
          <w:lang w:val="lt-LT"/>
        </w:rPr>
        <w:t>as</w:t>
      </w:r>
      <w:r w:rsidRPr="00C5477B">
        <w:rPr>
          <w:sz w:val="18"/>
          <w:szCs w:val="18"/>
          <w:lang w:val="lt-LT"/>
        </w:rPr>
        <w:t xml:space="preserve"> ima nuotekų mėginius pasirinktinai savo nuožiūra, o kai </w:t>
      </w:r>
      <w:r w:rsidRPr="00C5477B">
        <w:rPr>
          <w:b/>
          <w:sz w:val="18"/>
          <w:szCs w:val="18"/>
          <w:lang w:val="lt-LT"/>
        </w:rPr>
        <w:t>Abonento</w:t>
      </w:r>
      <w:r w:rsidRPr="00C5477B">
        <w:rPr>
          <w:sz w:val="18"/>
          <w:szCs w:val="18"/>
          <w:lang w:val="lt-LT"/>
        </w:rPr>
        <w:t xml:space="preserve"> išleidžiamų nuotekų užterštumas nustatomas pagal faktinį nuotekų užterštumą, </w:t>
      </w:r>
      <w:r w:rsidRPr="00C5477B">
        <w:rPr>
          <w:sz w:val="18"/>
          <w:szCs w:val="18"/>
          <w:shd w:val="clear" w:color="auto" w:fill="FFFFFF"/>
          <w:lang w:val="lt-LT"/>
        </w:rPr>
        <w:t>–</w:t>
      </w:r>
      <w:r w:rsidRPr="00C5477B">
        <w:rPr>
          <w:sz w:val="18"/>
          <w:szCs w:val="18"/>
          <w:lang w:val="lt-LT"/>
        </w:rPr>
        <w:t xml:space="preserve"> kiekvieno nuotekų išpylimo metu.</w:t>
      </w:r>
    </w:p>
    <w:p w14:paraId="1DD42F9B" w14:textId="77777777" w:rsidR="00A110FF" w:rsidRPr="00C5477B" w:rsidRDefault="00484536"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rPr>
        <w:t xml:space="preserve">Paėmus nuotekų mėginį, </w:t>
      </w:r>
      <w:r w:rsidR="0073306D" w:rsidRPr="00C5477B">
        <w:rPr>
          <w:b/>
          <w:sz w:val="18"/>
          <w:szCs w:val="18"/>
          <w:lang w:val="lt-LT"/>
        </w:rPr>
        <w:t>Nuotekų tvarkyto</w:t>
      </w:r>
      <w:r w:rsidRPr="00C5477B">
        <w:rPr>
          <w:b/>
          <w:sz w:val="18"/>
          <w:szCs w:val="18"/>
          <w:lang w:val="lt-LT"/>
        </w:rPr>
        <w:t>jo ir Abonento</w:t>
      </w:r>
      <w:r w:rsidRPr="00C5477B">
        <w:rPr>
          <w:sz w:val="18"/>
          <w:szCs w:val="18"/>
          <w:lang w:val="lt-LT"/>
        </w:rPr>
        <w:t xml:space="preserve"> atstovai pasirašo nuotekų mėginių ėmimo protokole.</w:t>
      </w:r>
      <w:r w:rsidR="0094315A" w:rsidRPr="00C5477B">
        <w:rPr>
          <w:sz w:val="18"/>
          <w:szCs w:val="18"/>
          <w:lang w:val="lt-LT"/>
        </w:rPr>
        <w:t xml:space="preserve"> </w:t>
      </w:r>
      <w:r w:rsidR="0094315A" w:rsidRPr="00C5477B">
        <w:rPr>
          <w:b/>
          <w:sz w:val="18"/>
          <w:szCs w:val="18"/>
          <w:lang w:val="lt-LT"/>
        </w:rPr>
        <w:t xml:space="preserve">Abonento </w:t>
      </w:r>
      <w:r w:rsidR="0094315A" w:rsidRPr="00C5477B">
        <w:rPr>
          <w:sz w:val="18"/>
          <w:szCs w:val="18"/>
          <w:lang w:val="lt-LT"/>
        </w:rPr>
        <w:t>atstovui atsisakius pasirašyti</w:t>
      </w:r>
      <w:r w:rsidR="00A110FF" w:rsidRPr="00C5477B">
        <w:rPr>
          <w:sz w:val="18"/>
          <w:szCs w:val="18"/>
          <w:lang w:val="lt-LT"/>
        </w:rPr>
        <w:t xml:space="preserve"> nuotekų mėginių ėmimo</w:t>
      </w:r>
      <w:r w:rsidR="0094315A" w:rsidRPr="00C5477B">
        <w:rPr>
          <w:sz w:val="18"/>
          <w:szCs w:val="18"/>
          <w:lang w:val="lt-LT"/>
        </w:rPr>
        <w:t xml:space="preserve"> protokole, jis galioja, tačiau apie atsisakymą pasirašyti turi būti pažymėta protokole. </w:t>
      </w:r>
      <w:r w:rsidR="0094315A" w:rsidRPr="00C5477B">
        <w:rPr>
          <w:b/>
          <w:sz w:val="18"/>
          <w:szCs w:val="18"/>
          <w:lang w:val="lt-LT"/>
        </w:rPr>
        <w:t>Abonento</w:t>
      </w:r>
      <w:r w:rsidR="0094315A" w:rsidRPr="00C5477B">
        <w:rPr>
          <w:sz w:val="18"/>
          <w:szCs w:val="18"/>
          <w:lang w:val="lt-LT"/>
        </w:rPr>
        <w:t xml:space="preserve"> atstovui atsisakius pasirašyti nuotekų mėginių ėmimo protokole, </w:t>
      </w:r>
      <w:r w:rsidR="00A110FF" w:rsidRPr="00C5477B">
        <w:rPr>
          <w:b/>
          <w:sz w:val="18"/>
          <w:szCs w:val="18"/>
          <w:lang w:val="lt-LT"/>
        </w:rPr>
        <w:t>Nuotekų tvarkytoj</w:t>
      </w:r>
      <w:r w:rsidR="0094315A" w:rsidRPr="00C5477B">
        <w:rPr>
          <w:b/>
          <w:sz w:val="18"/>
          <w:szCs w:val="18"/>
          <w:lang w:val="lt-LT"/>
        </w:rPr>
        <w:t>as</w:t>
      </w:r>
      <w:r w:rsidR="0094315A" w:rsidRPr="00C5477B">
        <w:rPr>
          <w:sz w:val="18"/>
          <w:szCs w:val="18"/>
          <w:lang w:val="lt-LT"/>
        </w:rPr>
        <w:t xml:space="preserve"> turi teisę atsisakyti priimti nuotekas. </w:t>
      </w:r>
      <w:r w:rsidRPr="00C5477B">
        <w:rPr>
          <w:b/>
          <w:sz w:val="18"/>
          <w:szCs w:val="18"/>
          <w:lang w:val="lt-LT"/>
        </w:rPr>
        <w:t xml:space="preserve">Abonento </w:t>
      </w:r>
      <w:r w:rsidRPr="00C5477B">
        <w:rPr>
          <w:sz w:val="18"/>
          <w:szCs w:val="18"/>
          <w:lang w:val="lt-LT"/>
        </w:rPr>
        <w:t>parašas nebūtinas</w:t>
      </w:r>
      <w:r w:rsidR="00EE3FE3" w:rsidRPr="00C5477B">
        <w:rPr>
          <w:sz w:val="18"/>
          <w:szCs w:val="18"/>
          <w:lang w:val="lt-LT"/>
        </w:rPr>
        <w:t>,</w:t>
      </w:r>
      <w:r w:rsidRPr="00C5477B">
        <w:rPr>
          <w:sz w:val="18"/>
          <w:szCs w:val="18"/>
          <w:lang w:val="lt-LT"/>
        </w:rPr>
        <w:t xml:space="preserve"> jei mėginiai imami </w:t>
      </w:r>
      <w:r w:rsidR="00EE3FE3" w:rsidRPr="00C5477B">
        <w:rPr>
          <w:sz w:val="18"/>
          <w:szCs w:val="18"/>
          <w:lang w:val="lt-LT"/>
        </w:rPr>
        <w:t xml:space="preserve">šios Sutarties </w:t>
      </w:r>
      <w:r w:rsidR="0073306D" w:rsidRPr="00C5477B">
        <w:rPr>
          <w:sz w:val="18"/>
          <w:szCs w:val="18"/>
          <w:lang w:val="lt-LT"/>
        </w:rPr>
        <w:t>8</w:t>
      </w:r>
      <w:r w:rsidRPr="00C5477B">
        <w:rPr>
          <w:sz w:val="18"/>
          <w:szCs w:val="18"/>
          <w:lang w:val="lt-LT"/>
        </w:rPr>
        <w:t>.6 p</w:t>
      </w:r>
      <w:r w:rsidR="00EE3FE3" w:rsidRPr="00C5477B">
        <w:rPr>
          <w:sz w:val="18"/>
          <w:szCs w:val="18"/>
          <w:lang w:val="lt-LT"/>
        </w:rPr>
        <w:t>unkte</w:t>
      </w:r>
      <w:r w:rsidRPr="00C5477B">
        <w:rPr>
          <w:sz w:val="18"/>
          <w:szCs w:val="18"/>
          <w:lang w:val="lt-LT"/>
        </w:rPr>
        <w:t xml:space="preserve"> numatytu atveju. </w:t>
      </w:r>
    </w:p>
    <w:p w14:paraId="703320C7" w14:textId="77777777" w:rsidR="007904D2" w:rsidRPr="00C5477B" w:rsidRDefault="007904D2"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b/>
          <w:sz w:val="18"/>
          <w:szCs w:val="18"/>
          <w:shd w:val="clear" w:color="auto" w:fill="FFFFFF"/>
          <w:lang w:val="lt-LT"/>
        </w:rPr>
        <w:t>Nuotekų tvarkytojo</w:t>
      </w:r>
      <w:r w:rsidRPr="00C5477B">
        <w:rPr>
          <w:sz w:val="18"/>
          <w:szCs w:val="18"/>
          <w:lang w:val="lt-LT"/>
        </w:rPr>
        <w:t xml:space="preserve"> laboratorijai ištyrus nuotekų mėginį ir </w:t>
      </w:r>
      <w:r w:rsidRPr="00C5477B">
        <w:rPr>
          <w:sz w:val="18"/>
          <w:szCs w:val="18"/>
          <w:shd w:val="clear" w:color="auto" w:fill="FFFFFF"/>
          <w:lang w:val="lt-LT"/>
        </w:rPr>
        <w:t>nustačius, kad viršytas leidžiamas išleidžiamų nuotekų užterštumas, o</w:t>
      </w:r>
      <w:r w:rsidRPr="00C5477B">
        <w:rPr>
          <w:sz w:val="18"/>
          <w:szCs w:val="18"/>
          <w:lang w:val="lt-LT"/>
        </w:rPr>
        <w:t xml:space="preserve"> kai </w:t>
      </w:r>
      <w:r w:rsidRPr="00C5477B">
        <w:rPr>
          <w:b/>
          <w:sz w:val="18"/>
          <w:szCs w:val="18"/>
          <w:lang w:val="lt-LT"/>
        </w:rPr>
        <w:t>Abonento</w:t>
      </w:r>
      <w:r w:rsidRPr="00C5477B">
        <w:rPr>
          <w:sz w:val="18"/>
          <w:szCs w:val="18"/>
          <w:lang w:val="lt-LT"/>
        </w:rPr>
        <w:t xml:space="preserve"> išleidžiamų nuotekų užterštumas nustatomas pagal faktinį nuotekų užterštumą,</w:t>
      </w:r>
      <w:r w:rsidRPr="00C5477B">
        <w:rPr>
          <w:sz w:val="18"/>
          <w:szCs w:val="18"/>
          <w:shd w:val="clear" w:color="auto" w:fill="FFFFFF"/>
          <w:lang w:val="lt-LT"/>
        </w:rPr>
        <w:t xml:space="preserve"> – </w:t>
      </w:r>
      <w:r w:rsidRPr="00C5477B">
        <w:rPr>
          <w:sz w:val="18"/>
          <w:szCs w:val="18"/>
          <w:lang w:val="lt-LT"/>
        </w:rPr>
        <w:t>nuotekų užterštumas, kuris negali būti viršytas dėl nuotekų tvarkymo infrastruktūros galimybių,</w:t>
      </w:r>
      <w:r w:rsidRPr="00C5477B">
        <w:rPr>
          <w:sz w:val="18"/>
          <w:szCs w:val="18"/>
          <w:shd w:val="clear" w:color="auto" w:fill="FFFFFF"/>
          <w:lang w:val="lt-LT"/>
        </w:rPr>
        <w:t xml:space="preserve"> </w:t>
      </w:r>
      <w:r w:rsidRPr="00C5477B">
        <w:rPr>
          <w:sz w:val="18"/>
          <w:szCs w:val="18"/>
          <w:lang w:val="lt-LT"/>
        </w:rPr>
        <w:t xml:space="preserve">ar teršiančių medžiagų nedeklaravimą, </w:t>
      </w:r>
      <w:r w:rsidRPr="00C5477B">
        <w:rPr>
          <w:b/>
          <w:sz w:val="18"/>
          <w:szCs w:val="18"/>
          <w:shd w:val="clear" w:color="auto" w:fill="FFFFFF"/>
          <w:lang w:val="lt-LT"/>
        </w:rPr>
        <w:t xml:space="preserve">Nuotekų tvarkytojas </w:t>
      </w:r>
      <w:r w:rsidRPr="00C5477B">
        <w:rPr>
          <w:sz w:val="18"/>
          <w:szCs w:val="18"/>
          <w:shd w:val="clear" w:color="auto" w:fill="FFFFFF"/>
          <w:lang w:val="lt-LT"/>
        </w:rPr>
        <w:t xml:space="preserve">kitą darbo dieną </w:t>
      </w:r>
      <w:r w:rsidRPr="00C5477B">
        <w:rPr>
          <w:sz w:val="18"/>
          <w:szCs w:val="18"/>
          <w:lang w:val="lt-LT"/>
        </w:rPr>
        <w:t>nuo visų tyrimo analičių rezultatų gavimo</w:t>
      </w:r>
      <w:r w:rsidRPr="00C5477B">
        <w:rPr>
          <w:sz w:val="18"/>
          <w:szCs w:val="18"/>
          <w:shd w:val="clear" w:color="auto" w:fill="FFFFFF"/>
          <w:lang w:val="lt-LT"/>
        </w:rPr>
        <w:t xml:space="preserve"> Sutartyje nurodytu elektroniniu paštu arba faksu praneša </w:t>
      </w:r>
      <w:r w:rsidRPr="00C5477B">
        <w:rPr>
          <w:b/>
          <w:sz w:val="18"/>
          <w:szCs w:val="18"/>
          <w:shd w:val="clear" w:color="auto" w:fill="FFFFFF"/>
          <w:lang w:val="lt-LT"/>
        </w:rPr>
        <w:t>Abonentui</w:t>
      </w:r>
      <w:r w:rsidRPr="00C5477B">
        <w:rPr>
          <w:sz w:val="18"/>
          <w:szCs w:val="18"/>
          <w:shd w:val="clear" w:color="auto" w:fill="FFFFFF"/>
          <w:lang w:val="lt-LT"/>
        </w:rPr>
        <w:t xml:space="preserve"> apie tyrimo rezultatus</w:t>
      </w:r>
      <w:r w:rsidRPr="00C5477B">
        <w:rPr>
          <w:sz w:val="18"/>
          <w:szCs w:val="18"/>
          <w:lang w:val="lt-LT"/>
        </w:rPr>
        <w:t>.</w:t>
      </w:r>
    </w:p>
    <w:p w14:paraId="747D5977" w14:textId="77777777" w:rsidR="0073306D" w:rsidRPr="0067468B" w:rsidRDefault="0073306D"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b/>
          <w:color w:val="000000"/>
          <w:sz w:val="18"/>
          <w:szCs w:val="18"/>
          <w:shd w:val="clear" w:color="auto" w:fill="FFFFFF"/>
          <w:lang w:val="lt-LT"/>
        </w:rPr>
        <w:t>Abonento</w:t>
      </w:r>
      <w:r w:rsidRPr="00C5477B">
        <w:rPr>
          <w:color w:val="000000"/>
          <w:sz w:val="18"/>
          <w:szCs w:val="18"/>
          <w:shd w:val="clear" w:color="auto" w:fill="FFFFFF"/>
          <w:lang w:val="lt-LT"/>
        </w:rPr>
        <w:t xml:space="preserve"> iniciatyva tuo pačiu metu</w:t>
      </w:r>
      <w:r w:rsidR="00A110FF" w:rsidRPr="00C5477B">
        <w:rPr>
          <w:color w:val="000000"/>
          <w:sz w:val="18"/>
          <w:szCs w:val="18"/>
          <w:shd w:val="clear" w:color="auto" w:fill="FFFFFF"/>
          <w:lang w:val="lt-LT"/>
        </w:rPr>
        <w:t xml:space="preserve">, kai </w:t>
      </w:r>
      <w:r w:rsidR="00A110FF" w:rsidRPr="00C5477B">
        <w:rPr>
          <w:b/>
          <w:color w:val="000000"/>
          <w:sz w:val="18"/>
          <w:szCs w:val="18"/>
          <w:shd w:val="clear" w:color="auto" w:fill="FFFFFF"/>
          <w:lang w:val="lt-LT"/>
        </w:rPr>
        <w:t>Nuotekų tvarkytoj</w:t>
      </w:r>
      <w:r w:rsidR="00A110FF" w:rsidRPr="00C5477B">
        <w:rPr>
          <w:color w:val="000000"/>
          <w:sz w:val="18"/>
          <w:szCs w:val="18"/>
          <w:shd w:val="clear" w:color="auto" w:fill="FFFFFF"/>
          <w:lang w:val="lt-LT"/>
        </w:rPr>
        <w:t>o atstovas ima nuotekų mėginį,</w:t>
      </w:r>
      <w:r w:rsidRPr="00C5477B">
        <w:rPr>
          <w:color w:val="000000"/>
          <w:sz w:val="18"/>
          <w:szCs w:val="18"/>
          <w:shd w:val="clear" w:color="auto" w:fill="FFFFFF"/>
          <w:lang w:val="lt-LT"/>
        </w:rPr>
        <w:t xml:space="preserve"> nuotekų mėginį gali paimti </w:t>
      </w:r>
      <w:r w:rsidRPr="00C5477B">
        <w:rPr>
          <w:b/>
          <w:sz w:val="18"/>
          <w:szCs w:val="18"/>
          <w:lang w:val="lt-LT"/>
        </w:rPr>
        <w:t>Abonento</w:t>
      </w:r>
      <w:r w:rsidRPr="00C5477B">
        <w:rPr>
          <w:color w:val="000000"/>
          <w:sz w:val="18"/>
          <w:szCs w:val="18"/>
          <w:shd w:val="clear" w:color="auto" w:fill="FFFFFF"/>
          <w:lang w:val="lt-LT"/>
        </w:rPr>
        <w:t xml:space="preserve"> pasirinktos Aplinkos apsaugos agentūros leidimą turinčios laboratorijos </w:t>
      </w:r>
      <w:r w:rsidR="006D0822" w:rsidRPr="00C5477B">
        <w:rPr>
          <w:color w:val="000000"/>
          <w:sz w:val="18"/>
          <w:szCs w:val="18"/>
          <w:shd w:val="clear" w:color="auto" w:fill="FFFFFF"/>
          <w:lang w:val="lt-LT"/>
        </w:rPr>
        <w:t xml:space="preserve">(toliau – </w:t>
      </w:r>
      <w:r w:rsidR="006D0822" w:rsidRPr="00C5477B">
        <w:rPr>
          <w:b/>
          <w:color w:val="000000"/>
          <w:sz w:val="18"/>
          <w:szCs w:val="18"/>
          <w:shd w:val="clear" w:color="auto" w:fill="FFFFFF"/>
          <w:lang w:val="lt-LT"/>
        </w:rPr>
        <w:t>Abonento</w:t>
      </w:r>
      <w:r w:rsidR="006D0822" w:rsidRPr="00C5477B">
        <w:rPr>
          <w:color w:val="000000"/>
          <w:sz w:val="18"/>
          <w:szCs w:val="18"/>
          <w:shd w:val="clear" w:color="auto" w:fill="FFFFFF"/>
          <w:lang w:val="lt-LT"/>
        </w:rPr>
        <w:t xml:space="preserve"> pasirinkta laboratorija) atstovas. </w:t>
      </w:r>
      <w:r w:rsidR="006D0822" w:rsidRPr="00C5477B">
        <w:rPr>
          <w:b/>
          <w:color w:val="000000"/>
          <w:sz w:val="18"/>
          <w:szCs w:val="18"/>
          <w:shd w:val="clear" w:color="auto" w:fill="FFFFFF"/>
          <w:lang w:val="lt-LT"/>
        </w:rPr>
        <w:t>Abonentas</w:t>
      </w:r>
      <w:r w:rsidR="006D0822" w:rsidRPr="00C5477B">
        <w:rPr>
          <w:color w:val="000000"/>
          <w:sz w:val="18"/>
          <w:szCs w:val="18"/>
          <w:shd w:val="clear" w:color="auto" w:fill="FFFFFF"/>
          <w:lang w:val="lt-LT"/>
        </w:rPr>
        <w:t xml:space="preserve"> negali pasirinkti su </w:t>
      </w:r>
      <w:r w:rsidR="006D0822" w:rsidRPr="00C5477B">
        <w:rPr>
          <w:b/>
          <w:color w:val="000000"/>
          <w:sz w:val="18"/>
          <w:szCs w:val="18"/>
          <w:shd w:val="clear" w:color="auto" w:fill="FFFFFF"/>
          <w:lang w:val="lt-LT"/>
        </w:rPr>
        <w:t xml:space="preserve">Abonentu </w:t>
      </w:r>
      <w:r w:rsidR="006D0822" w:rsidRPr="00C5477B">
        <w:rPr>
          <w:color w:val="000000"/>
          <w:sz w:val="18"/>
          <w:szCs w:val="18"/>
          <w:shd w:val="clear" w:color="auto" w:fill="FFFFFF"/>
          <w:lang w:val="lt-LT"/>
        </w:rPr>
        <w:t>susijusios įmonės laboratorijos.</w:t>
      </w:r>
      <w:r w:rsidRPr="00C5477B">
        <w:rPr>
          <w:color w:val="000000"/>
          <w:sz w:val="18"/>
          <w:szCs w:val="18"/>
          <w:shd w:val="clear" w:color="auto" w:fill="FFFFFF"/>
          <w:lang w:val="lt-LT"/>
        </w:rPr>
        <w:t xml:space="preserve"> Šis nuotekų mėginys plombuojamas. </w:t>
      </w:r>
      <w:r w:rsidRPr="00C5477B">
        <w:rPr>
          <w:b/>
          <w:sz w:val="18"/>
          <w:szCs w:val="18"/>
          <w:lang w:val="lt-LT"/>
        </w:rPr>
        <w:t>Nuotekų tvarkytojo</w:t>
      </w:r>
      <w:r w:rsidRPr="00C5477B">
        <w:rPr>
          <w:color w:val="000000"/>
          <w:sz w:val="18"/>
          <w:szCs w:val="18"/>
          <w:shd w:val="clear" w:color="auto" w:fill="FFFFFF"/>
          <w:lang w:val="lt-LT"/>
        </w:rPr>
        <w:t xml:space="preserve"> atstovas dalyvauja mėginio plombavime ir pasirašo plombavimo juostoje. Indus šių mėginių paėmimui paruošia ir už nuotekų mėginio laikymo, gabenimo sąlygų užtikrinimą bei savalaikį ištyrimą atsako </w:t>
      </w:r>
      <w:r w:rsidRPr="00C5477B">
        <w:rPr>
          <w:b/>
          <w:sz w:val="18"/>
          <w:szCs w:val="18"/>
          <w:lang w:val="lt-LT"/>
        </w:rPr>
        <w:t>Abonento</w:t>
      </w:r>
      <w:r w:rsidRPr="00C5477B">
        <w:rPr>
          <w:color w:val="000000"/>
          <w:sz w:val="18"/>
          <w:szCs w:val="18"/>
          <w:shd w:val="clear" w:color="auto" w:fill="FFFFFF"/>
          <w:lang w:val="lt-LT"/>
        </w:rPr>
        <w:t xml:space="preserve"> pasirinkta laboratorija. Gavus skirtingus nuotekų tyrimo rezultatus, taikomas </w:t>
      </w:r>
      <w:r w:rsidR="006D0822" w:rsidRPr="00C5477B">
        <w:rPr>
          <w:b/>
          <w:sz w:val="18"/>
          <w:szCs w:val="18"/>
          <w:lang w:val="lt-LT"/>
        </w:rPr>
        <w:t>Abonento</w:t>
      </w:r>
      <w:r w:rsidR="006D0822" w:rsidRPr="00C5477B">
        <w:rPr>
          <w:color w:val="000000"/>
          <w:sz w:val="18"/>
          <w:szCs w:val="18"/>
          <w:shd w:val="clear" w:color="auto" w:fill="FFFFFF"/>
          <w:lang w:val="lt-LT"/>
        </w:rPr>
        <w:t xml:space="preserve"> pasirinktos </w:t>
      </w:r>
      <w:r w:rsidRPr="00C5477B">
        <w:rPr>
          <w:color w:val="000000"/>
          <w:sz w:val="18"/>
          <w:szCs w:val="18"/>
          <w:shd w:val="clear" w:color="auto" w:fill="FFFFFF"/>
          <w:lang w:val="lt-LT"/>
        </w:rPr>
        <w:t xml:space="preserve">laboratorijos nustatytas rezultatas. Už </w:t>
      </w:r>
      <w:r w:rsidR="006D0822" w:rsidRPr="00C5477B">
        <w:rPr>
          <w:b/>
          <w:sz w:val="18"/>
          <w:szCs w:val="18"/>
          <w:lang w:val="lt-LT"/>
        </w:rPr>
        <w:t>Abonento</w:t>
      </w:r>
      <w:r w:rsidR="006D0822" w:rsidRPr="00C5477B">
        <w:rPr>
          <w:color w:val="000000"/>
          <w:sz w:val="18"/>
          <w:szCs w:val="18"/>
          <w:shd w:val="clear" w:color="auto" w:fill="FFFFFF"/>
          <w:lang w:val="lt-LT"/>
        </w:rPr>
        <w:t xml:space="preserve"> pasirinkt</w:t>
      </w:r>
      <w:r w:rsidRPr="00C5477B">
        <w:rPr>
          <w:color w:val="000000"/>
          <w:sz w:val="18"/>
          <w:szCs w:val="18"/>
          <w:shd w:val="clear" w:color="auto" w:fill="FFFFFF"/>
          <w:lang w:val="lt-LT"/>
        </w:rPr>
        <w:t xml:space="preserve">os laboratorijos atliktus tyrimus, įskaitant mėginio paėmimą, sumoka </w:t>
      </w:r>
      <w:r w:rsidRPr="00C5477B">
        <w:rPr>
          <w:b/>
          <w:color w:val="000000"/>
          <w:sz w:val="18"/>
          <w:szCs w:val="18"/>
          <w:shd w:val="clear" w:color="auto" w:fill="FFFFFF"/>
          <w:lang w:val="lt-LT"/>
        </w:rPr>
        <w:t>Abonentas</w:t>
      </w:r>
      <w:r w:rsidRPr="00C5477B">
        <w:rPr>
          <w:color w:val="000000"/>
          <w:sz w:val="18"/>
          <w:szCs w:val="18"/>
          <w:shd w:val="clear" w:color="auto" w:fill="FFFFFF"/>
          <w:lang w:val="lt-LT"/>
        </w:rPr>
        <w:t>.</w:t>
      </w:r>
      <w:r w:rsidRPr="00C5477B">
        <w:rPr>
          <w:sz w:val="18"/>
          <w:szCs w:val="18"/>
          <w:lang w:val="lt-LT"/>
        </w:rPr>
        <w:t xml:space="preserve"> </w:t>
      </w:r>
      <w:r w:rsidRPr="00C5477B">
        <w:rPr>
          <w:b/>
          <w:color w:val="000000"/>
          <w:sz w:val="18"/>
          <w:szCs w:val="18"/>
          <w:shd w:val="clear" w:color="auto" w:fill="FFFFFF"/>
          <w:lang w:val="lt-LT"/>
        </w:rPr>
        <w:t>Abonentas</w:t>
      </w:r>
      <w:r w:rsidRPr="00C5477B">
        <w:rPr>
          <w:b/>
          <w:sz w:val="18"/>
          <w:szCs w:val="18"/>
          <w:lang w:val="lt-LT"/>
        </w:rPr>
        <w:t>,</w:t>
      </w:r>
      <w:r w:rsidRPr="00C5477B">
        <w:rPr>
          <w:sz w:val="18"/>
          <w:szCs w:val="18"/>
          <w:lang w:val="lt-LT"/>
        </w:rPr>
        <w:t xml:space="preserve"> gavęs nuotekų tyrimo rezultatus iš </w:t>
      </w:r>
      <w:r w:rsidR="0094315A" w:rsidRPr="00C5477B">
        <w:rPr>
          <w:b/>
          <w:sz w:val="18"/>
          <w:szCs w:val="18"/>
          <w:lang w:val="lt-LT"/>
        </w:rPr>
        <w:t>Abonento</w:t>
      </w:r>
      <w:r w:rsidR="0094315A" w:rsidRPr="00C5477B">
        <w:rPr>
          <w:color w:val="000000"/>
          <w:sz w:val="18"/>
          <w:szCs w:val="18"/>
          <w:shd w:val="clear" w:color="auto" w:fill="FFFFFF"/>
          <w:lang w:val="lt-LT"/>
        </w:rPr>
        <w:t xml:space="preserve"> pasirinktos</w:t>
      </w:r>
      <w:r w:rsidRPr="00C5477B">
        <w:rPr>
          <w:sz w:val="18"/>
          <w:szCs w:val="18"/>
          <w:lang w:val="lt-LT"/>
        </w:rPr>
        <w:t xml:space="preserve"> laboratorijos, kitą darbo dieną pateikia juos </w:t>
      </w:r>
      <w:r w:rsidRPr="00C5477B">
        <w:rPr>
          <w:b/>
          <w:sz w:val="18"/>
          <w:szCs w:val="18"/>
          <w:lang w:val="lt-LT"/>
        </w:rPr>
        <w:t>Nuotekų tvarkytojui</w:t>
      </w:r>
      <w:r w:rsidRPr="00C5477B">
        <w:rPr>
          <w:sz w:val="18"/>
          <w:szCs w:val="18"/>
          <w:lang w:val="lt-LT"/>
        </w:rPr>
        <w:t xml:space="preserve"> elektroniniu paštu </w:t>
      </w:r>
      <w:r w:rsidR="0067468B" w:rsidRPr="0067468B">
        <w:rPr>
          <w:sz w:val="18"/>
          <w:szCs w:val="18"/>
          <w:lang w:val="lt-LT"/>
        </w:rPr>
        <w:t>administracija@tauragesvandenys.lt</w:t>
      </w:r>
    </w:p>
    <w:p w14:paraId="07DE2F15" w14:textId="77777777" w:rsidR="00A110FF" w:rsidRPr="00C5477B" w:rsidRDefault="00A110FF"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rPr>
        <w:t xml:space="preserve">Kai taikomas Sutarties 2.1 punktas ir nustatoma, kad </w:t>
      </w:r>
      <w:r w:rsidRPr="00C5477B">
        <w:rPr>
          <w:b/>
          <w:sz w:val="18"/>
          <w:szCs w:val="18"/>
          <w:lang w:val="lt-LT"/>
        </w:rPr>
        <w:t>Abonento</w:t>
      </w:r>
      <w:r w:rsidRPr="00C5477B">
        <w:rPr>
          <w:sz w:val="18"/>
          <w:szCs w:val="18"/>
          <w:lang w:val="lt-LT"/>
        </w:rPr>
        <w:t xml:space="preserve"> išleidžiamos nuotekos viršijo leidžiamą išleidžiamų nuotekų užterštumą, </w:t>
      </w:r>
      <w:r w:rsidR="001C7000" w:rsidRPr="00C5477B">
        <w:rPr>
          <w:sz w:val="18"/>
          <w:szCs w:val="18"/>
          <w:lang w:val="lt-LT"/>
        </w:rPr>
        <w:t xml:space="preserve">laikoma, kad </w:t>
      </w:r>
      <w:r w:rsidR="001C7000" w:rsidRPr="00C5477B">
        <w:rPr>
          <w:b/>
          <w:sz w:val="18"/>
          <w:szCs w:val="18"/>
          <w:lang w:val="lt-LT"/>
        </w:rPr>
        <w:t>Abonentas</w:t>
      </w:r>
      <w:r w:rsidR="001C7000" w:rsidRPr="00C5477B">
        <w:rPr>
          <w:sz w:val="18"/>
          <w:szCs w:val="18"/>
          <w:lang w:val="lt-LT"/>
        </w:rPr>
        <w:t xml:space="preserve"> vežė nuotekas, kuriose teršiančių medžiagų koncentracijos viršijo leidžiamą išleidžiamų nuotekų užterštumą visą </w:t>
      </w:r>
      <w:r w:rsidR="001C7000" w:rsidRPr="00C5477B">
        <w:rPr>
          <w:color w:val="000000"/>
          <w:sz w:val="18"/>
          <w:szCs w:val="18"/>
          <w:shd w:val="clear" w:color="auto" w:fill="FFFFFF"/>
          <w:lang w:val="lt-LT"/>
        </w:rPr>
        <w:t>l</w:t>
      </w:r>
      <w:r w:rsidRPr="00C5477B">
        <w:rPr>
          <w:color w:val="000000"/>
          <w:sz w:val="18"/>
          <w:szCs w:val="18"/>
          <w:shd w:val="clear" w:color="auto" w:fill="FFFFFF"/>
          <w:lang w:val="lt-LT"/>
        </w:rPr>
        <w:t>aikotarp</w:t>
      </w:r>
      <w:r w:rsidR="001C7000" w:rsidRPr="00C5477B">
        <w:rPr>
          <w:color w:val="000000"/>
          <w:sz w:val="18"/>
          <w:szCs w:val="18"/>
          <w:shd w:val="clear" w:color="auto" w:fill="FFFFFF"/>
          <w:lang w:val="lt-LT"/>
        </w:rPr>
        <w:t xml:space="preserve">į </w:t>
      </w:r>
      <w:r w:rsidRPr="00C5477B">
        <w:rPr>
          <w:color w:val="000000"/>
          <w:sz w:val="18"/>
          <w:szCs w:val="18"/>
          <w:shd w:val="clear" w:color="auto" w:fill="FFFFFF"/>
          <w:lang w:val="lt-LT"/>
        </w:rPr>
        <w:t xml:space="preserve">nuo mėginio, </w:t>
      </w:r>
      <w:r w:rsidR="001C7000" w:rsidRPr="00C5477B">
        <w:rPr>
          <w:color w:val="000000"/>
          <w:sz w:val="18"/>
          <w:szCs w:val="18"/>
          <w:shd w:val="clear" w:color="auto" w:fill="FFFFFF"/>
          <w:lang w:val="lt-LT"/>
        </w:rPr>
        <w:t>pagal kurį nustatyta,</w:t>
      </w:r>
      <w:r w:rsidRPr="00C5477B">
        <w:rPr>
          <w:color w:val="000000"/>
          <w:sz w:val="18"/>
          <w:szCs w:val="18"/>
          <w:shd w:val="clear" w:color="auto" w:fill="FFFFFF"/>
          <w:lang w:val="lt-LT"/>
        </w:rPr>
        <w:t xml:space="preserve"> kad jis viršytas, paėmimo datos iki mėginio, </w:t>
      </w:r>
      <w:r w:rsidR="001C7000" w:rsidRPr="00C5477B">
        <w:rPr>
          <w:color w:val="000000"/>
          <w:sz w:val="18"/>
          <w:szCs w:val="18"/>
          <w:shd w:val="clear" w:color="auto" w:fill="FFFFFF"/>
          <w:lang w:val="lt-LT"/>
        </w:rPr>
        <w:t xml:space="preserve">pagal kurį nustatyta, kad </w:t>
      </w:r>
      <w:r w:rsidRPr="00C5477B">
        <w:rPr>
          <w:b/>
          <w:color w:val="000000"/>
          <w:sz w:val="18"/>
          <w:szCs w:val="18"/>
          <w:shd w:val="clear" w:color="auto" w:fill="FFFFFF"/>
          <w:lang w:val="lt-LT"/>
        </w:rPr>
        <w:t>Abonent</w:t>
      </w:r>
      <w:r w:rsidR="001C7000" w:rsidRPr="00C5477B">
        <w:rPr>
          <w:b/>
          <w:color w:val="000000"/>
          <w:sz w:val="18"/>
          <w:szCs w:val="18"/>
          <w:shd w:val="clear" w:color="auto" w:fill="FFFFFF"/>
          <w:lang w:val="lt-LT"/>
        </w:rPr>
        <w:t>as</w:t>
      </w:r>
      <w:r w:rsidRPr="00C5477B">
        <w:rPr>
          <w:b/>
          <w:color w:val="000000"/>
          <w:sz w:val="18"/>
          <w:szCs w:val="18"/>
          <w:shd w:val="clear" w:color="auto" w:fill="FFFFFF"/>
          <w:lang w:val="lt-LT"/>
        </w:rPr>
        <w:t xml:space="preserve"> </w:t>
      </w:r>
      <w:r w:rsidR="001C7000" w:rsidRPr="00C5477B">
        <w:rPr>
          <w:color w:val="000000"/>
          <w:sz w:val="18"/>
          <w:szCs w:val="18"/>
          <w:shd w:val="clear" w:color="auto" w:fill="FFFFFF"/>
          <w:lang w:val="lt-LT"/>
        </w:rPr>
        <w:t xml:space="preserve">neviršijo </w:t>
      </w:r>
      <w:r w:rsidRPr="00C5477B">
        <w:rPr>
          <w:color w:val="000000"/>
          <w:sz w:val="18"/>
          <w:szCs w:val="18"/>
          <w:shd w:val="clear" w:color="auto" w:fill="FFFFFF"/>
          <w:lang w:val="lt-LT"/>
        </w:rPr>
        <w:t>leidžiam</w:t>
      </w:r>
      <w:r w:rsidR="001C7000" w:rsidRPr="00C5477B">
        <w:rPr>
          <w:color w:val="000000"/>
          <w:sz w:val="18"/>
          <w:szCs w:val="18"/>
          <w:shd w:val="clear" w:color="auto" w:fill="FFFFFF"/>
          <w:lang w:val="lt-LT"/>
        </w:rPr>
        <w:t>o</w:t>
      </w:r>
      <w:r w:rsidRPr="00C5477B">
        <w:rPr>
          <w:color w:val="000000"/>
          <w:sz w:val="18"/>
          <w:szCs w:val="18"/>
          <w:shd w:val="clear" w:color="auto" w:fill="FFFFFF"/>
          <w:lang w:val="lt-LT"/>
        </w:rPr>
        <w:t xml:space="preserve"> išleidžiamų nuotekų užterštum</w:t>
      </w:r>
      <w:r w:rsidR="001C7000" w:rsidRPr="00C5477B">
        <w:rPr>
          <w:color w:val="000000"/>
          <w:sz w:val="18"/>
          <w:szCs w:val="18"/>
          <w:shd w:val="clear" w:color="auto" w:fill="FFFFFF"/>
          <w:lang w:val="lt-LT"/>
        </w:rPr>
        <w:t>o</w:t>
      </w:r>
      <w:r w:rsidRPr="00C5477B">
        <w:rPr>
          <w:color w:val="000000"/>
          <w:sz w:val="18"/>
          <w:szCs w:val="18"/>
          <w:shd w:val="clear" w:color="auto" w:fill="FFFFFF"/>
          <w:lang w:val="lt-LT"/>
        </w:rPr>
        <w:t>, paėmimo datos.</w:t>
      </w:r>
    </w:p>
    <w:p w14:paraId="71C0EE0D" w14:textId="77777777" w:rsidR="00A110FF" w:rsidRPr="00C5477B" w:rsidRDefault="00A110FF"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b/>
          <w:color w:val="000000"/>
          <w:sz w:val="18"/>
          <w:szCs w:val="18"/>
          <w:shd w:val="clear" w:color="auto" w:fill="FFFFFF"/>
          <w:lang w:val="lt-LT"/>
        </w:rPr>
        <w:t>Abonentas</w:t>
      </w:r>
      <w:r w:rsidRPr="00C5477B">
        <w:rPr>
          <w:color w:val="000000"/>
          <w:sz w:val="18"/>
          <w:szCs w:val="18"/>
          <w:shd w:val="clear" w:color="auto" w:fill="FFFFFF"/>
          <w:lang w:val="lt-LT"/>
        </w:rPr>
        <w:t xml:space="preserve">, pašalinęs priežastis, dėl kurių buvo viršytas Sutartyje nustatytas </w:t>
      </w:r>
      <w:r w:rsidRPr="00C5477B">
        <w:rPr>
          <w:b/>
          <w:color w:val="000000"/>
          <w:sz w:val="18"/>
          <w:szCs w:val="18"/>
          <w:shd w:val="clear" w:color="auto" w:fill="FFFFFF"/>
          <w:lang w:val="lt-LT"/>
        </w:rPr>
        <w:t>Abonentui</w:t>
      </w:r>
      <w:r w:rsidRPr="00C5477B">
        <w:rPr>
          <w:color w:val="000000"/>
          <w:sz w:val="18"/>
          <w:szCs w:val="18"/>
          <w:shd w:val="clear" w:color="auto" w:fill="FFFFFF"/>
          <w:lang w:val="lt-LT"/>
        </w:rPr>
        <w:t xml:space="preserve"> leidžiamas išleidžiamų nuotekų užterštumas, faksu, elektroniniu paštu ar kitomis ryšio priemonėmis, nurodytomis Sutartyje, kreipiasi į </w:t>
      </w:r>
      <w:r w:rsidR="001C7000" w:rsidRPr="00C5477B">
        <w:rPr>
          <w:b/>
          <w:color w:val="000000"/>
          <w:sz w:val="18"/>
          <w:szCs w:val="18"/>
          <w:shd w:val="clear" w:color="auto" w:fill="FFFFFF"/>
          <w:lang w:val="lt-LT"/>
        </w:rPr>
        <w:t>Nuotekų tvarkyto</w:t>
      </w:r>
      <w:r w:rsidRPr="00C5477B">
        <w:rPr>
          <w:b/>
          <w:color w:val="000000"/>
          <w:sz w:val="18"/>
          <w:szCs w:val="18"/>
          <w:shd w:val="clear" w:color="auto" w:fill="FFFFFF"/>
          <w:lang w:val="lt-LT"/>
        </w:rPr>
        <w:t xml:space="preserve">ją </w:t>
      </w:r>
      <w:r w:rsidRPr="00C5477B">
        <w:rPr>
          <w:color w:val="000000"/>
          <w:sz w:val="18"/>
          <w:szCs w:val="18"/>
          <w:shd w:val="clear" w:color="auto" w:fill="FFFFFF"/>
          <w:lang w:val="lt-LT"/>
        </w:rPr>
        <w:t xml:space="preserve">dėl pakartotinio nuotekų mėginio paėmimo ir tyrimo atlikimo. Už pakartotinį nuotekų mėginių paėmimą ir tyrimo atlikimą sumoka </w:t>
      </w:r>
      <w:r w:rsidRPr="00C5477B">
        <w:rPr>
          <w:b/>
          <w:color w:val="000000"/>
          <w:sz w:val="18"/>
          <w:szCs w:val="18"/>
          <w:shd w:val="clear" w:color="auto" w:fill="FFFFFF"/>
          <w:lang w:val="lt-LT"/>
        </w:rPr>
        <w:t xml:space="preserve">Abonentas </w:t>
      </w:r>
      <w:r w:rsidRPr="00C5477B">
        <w:rPr>
          <w:color w:val="000000"/>
          <w:sz w:val="18"/>
          <w:szCs w:val="18"/>
          <w:lang w:val="lt-LT"/>
        </w:rPr>
        <w:t xml:space="preserve">per </w:t>
      </w:r>
      <w:r w:rsidRPr="00C5477B">
        <w:rPr>
          <w:sz w:val="18"/>
          <w:szCs w:val="18"/>
          <w:lang w:val="lt-LT"/>
        </w:rPr>
        <w:t xml:space="preserve">10 (dešimt) kalendorinių dienų nuo </w:t>
      </w:r>
      <w:r w:rsidR="001C7000" w:rsidRPr="00C5477B">
        <w:rPr>
          <w:b/>
          <w:color w:val="000000"/>
          <w:sz w:val="18"/>
          <w:szCs w:val="18"/>
          <w:shd w:val="clear" w:color="auto" w:fill="FFFFFF"/>
          <w:lang w:val="lt-LT"/>
        </w:rPr>
        <w:t>Nuotekų tvarkytoj</w:t>
      </w:r>
      <w:r w:rsidRPr="00C5477B">
        <w:rPr>
          <w:b/>
          <w:sz w:val="18"/>
          <w:szCs w:val="18"/>
          <w:lang w:val="lt-LT"/>
        </w:rPr>
        <w:t>o</w:t>
      </w:r>
      <w:r w:rsidRPr="00C5477B">
        <w:rPr>
          <w:sz w:val="18"/>
          <w:szCs w:val="18"/>
          <w:lang w:val="lt-LT"/>
        </w:rPr>
        <w:t xml:space="preserve"> sąskaitos gavimo</w:t>
      </w:r>
      <w:r w:rsidRPr="00C5477B">
        <w:rPr>
          <w:sz w:val="18"/>
          <w:szCs w:val="18"/>
          <w:shd w:val="clear" w:color="auto" w:fill="FFFFFF"/>
          <w:lang w:val="lt-LT"/>
        </w:rPr>
        <w:t>. Pakartotin</w:t>
      </w:r>
      <w:r w:rsidR="001C7000" w:rsidRPr="00C5477B">
        <w:rPr>
          <w:sz w:val="18"/>
          <w:szCs w:val="18"/>
          <w:shd w:val="clear" w:color="auto" w:fill="FFFFFF"/>
          <w:lang w:val="lt-LT"/>
        </w:rPr>
        <w:t>i</w:t>
      </w:r>
      <w:r w:rsidRPr="00C5477B">
        <w:rPr>
          <w:sz w:val="18"/>
          <w:szCs w:val="18"/>
          <w:shd w:val="clear" w:color="auto" w:fill="FFFFFF"/>
          <w:lang w:val="lt-LT"/>
        </w:rPr>
        <w:t xml:space="preserve">ai nuotekų mėginiai paimami arba pradedami imti per </w:t>
      </w:r>
      <w:r w:rsidR="001C7000" w:rsidRPr="00C5477B">
        <w:rPr>
          <w:sz w:val="18"/>
          <w:szCs w:val="18"/>
          <w:shd w:val="clear" w:color="auto" w:fill="FFFFFF"/>
          <w:lang w:val="lt-LT"/>
        </w:rPr>
        <w:t>1 (vieną)</w:t>
      </w:r>
      <w:r w:rsidRPr="00C5477B">
        <w:rPr>
          <w:sz w:val="18"/>
          <w:szCs w:val="18"/>
          <w:shd w:val="clear" w:color="auto" w:fill="FFFFFF"/>
          <w:lang w:val="lt-LT"/>
        </w:rPr>
        <w:t xml:space="preserve"> darbo dien</w:t>
      </w:r>
      <w:r w:rsidR="001C7000" w:rsidRPr="00C5477B">
        <w:rPr>
          <w:sz w:val="18"/>
          <w:szCs w:val="18"/>
          <w:shd w:val="clear" w:color="auto" w:fill="FFFFFF"/>
          <w:lang w:val="lt-LT"/>
        </w:rPr>
        <w:t>ą</w:t>
      </w:r>
      <w:r w:rsidRPr="00C5477B">
        <w:rPr>
          <w:sz w:val="18"/>
          <w:szCs w:val="18"/>
          <w:shd w:val="clear" w:color="auto" w:fill="FFFFFF"/>
          <w:lang w:val="lt-LT"/>
        </w:rPr>
        <w:t xml:space="preserve"> nuo prašymo gavimo. </w:t>
      </w:r>
    </w:p>
    <w:p w14:paraId="1179561F" w14:textId="77777777" w:rsidR="00EA44B9" w:rsidRPr="00C5477B" w:rsidRDefault="00EA44B9" w:rsidP="00102B7C">
      <w:pPr>
        <w:pStyle w:val="BodyTextIndent"/>
        <w:tabs>
          <w:tab w:val="left" w:pos="-2977"/>
          <w:tab w:val="left" w:pos="-2127"/>
          <w:tab w:val="left" w:pos="0"/>
        </w:tabs>
        <w:ind w:right="-258" w:firstLine="851"/>
        <w:contextualSpacing/>
        <w:rPr>
          <w:sz w:val="18"/>
          <w:szCs w:val="18"/>
          <w:lang w:val="lt-LT"/>
        </w:rPr>
      </w:pPr>
    </w:p>
    <w:p w14:paraId="76E99E3A" w14:textId="77777777" w:rsidR="00EA44B9" w:rsidRPr="00C5477B" w:rsidRDefault="00EA44B9" w:rsidP="00102B7C">
      <w:pPr>
        <w:pStyle w:val="BodyTextIndent"/>
        <w:tabs>
          <w:tab w:val="left" w:pos="-2977"/>
          <w:tab w:val="left" w:pos="-2127"/>
          <w:tab w:val="left" w:pos="0"/>
          <w:tab w:val="left" w:pos="7200"/>
        </w:tabs>
        <w:ind w:right="-258" w:firstLine="0"/>
        <w:contextualSpacing/>
        <w:jc w:val="center"/>
        <w:rPr>
          <w:b/>
          <w:sz w:val="18"/>
          <w:szCs w:val="18"/>
          <w:lang w:val="lt-LT"/>
        </w:rPr>
      </w:pPr>
      <w:r w:rsidRPr="00C5477B">
        <w:rPr>
          <w:b/>
          <w:sz w:val="18"/>
          <w:szCs w:val="18"/>
          <w:lang w:val="lt-LT"/>
        </w:rPr>
        <w:t>V</w:t>
      </w:r>
      <w:r w:rsidR="009450A1" w:rsidRPr="00C5477B">
        <w:rPr>
          <w:b/>
          <w:sz w:val="18"/>
          <w:szCs w:val="18"/>
          <w:lang w:val="lt-LT"/>
        </w:rPr>
        <w:t>I</w:t>
      </w:r>
      <w:r w:rsidRPr="00C5477B">
        <w:rPr>
          <w:b/>
          <w:sz w:val="18"/>
          <w:szCs w:val="18"/>
          <w:lang w:val="lt-LT"/>
        </w:rPr>
        <w:t xml:space="preserve">. </w:t>
      </w:r>
      <w:r w:rsidR="008853C4" w:rsidRPr="00C5477B">
        <w:rPr>
          <w:b/>
          <w:sz w:val="18"/>
          <w:szCs w:val="18"/>
          <w:lang w:val="lt-LT"/>
        </w:rPr>
        <w:t xml:space="preserve">NUOTEKŲ TVARKYMO </w:t>
      </w:r>
      <w:r w:rsidRPr="00C5477B">
        <w:rPr>
          <w:b/>
          <w:sz w:val="18"/>
          <w:szCs w:val="18"/>
          <w:lang w:val="lt-LT"/>
        </w:rPr>
        <w:t>PASLAUGŲ KAINŲ NUSTATYMAS</w:t>
      </w:r>
    </w:p>
    <w:p w14:paraId="7B681565" w14:textId="77777777" w:rsidR="00EA44B9" w:rsidRPr="00C5477B" w:rsidRDefault="00EA44B9" w:rsidP="00102B7C">
      <w:pPr>
        <w:ind w:right="-258" w:firstLine="900"/>
        <w:contextualSpacing/>
        <w:jc w:val="both"/>
        <w:rPr>
          <w:b/>
          <w:sz w:val="18"/>
          <w:szCs w:val="18"/>
        </w:rPr>
      </w:pPr>
    </w:p>
    <w:p w14:paraId="6309CD7C" w14:textId="77777777" w:rsidR="00341573" w:rsidRPr="00C5477B" w:rsidRDefault="0088312B"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rPr>
        <w:t xml:space="preserve">Nuotekų </w:t>
      </w:r>
      <w:r w:rsidR="00EF0340" w:rsidRPr="00C5477B">
        <w:rPr>
          <w:sz w:val="18"/>
          <w:szCs w:val="18"/>
          <w:lang w:val="lt-LT"/>
        </w:rPr>
        <w:t>tvarkymo paslaugų kainos</w:t>
      </w:r>
      <w:r w:rsidR="00A0681A" w:rsidRPr="00C5477B">
        <w:rPr>
          <w:sz w:val="18"/>
          <w:szCs w:val="18"/>
          <w:lang w:val="lt-LT"/>
        </w:rPr>
        <w:t xml:space="preserve">, įskaitant papildomą padidėjusios ir specifinės taršos nuotekų </w:t>
      </w:r>
      <w:r w:rsidR="00067E20" w:rsidRPr="00C5477B">
        <w:rPr>
          <w:sz w:val="18"/>
          <w:szCs w:val="18"/>
          <w:lang w:val="lt-LT"/>
        </w:rPr>
        <w:t xml:space="preserve">valymo </w:t>
      </w:r>
      <w:r w:rsidR="00A0681A" w:rsidRPr="00C5477B">
        <w:rPr>
          <w:sz w:val="18"/>
          <w:szCs w:val="18"/>
          <w:lang w:val="lt-LT"/>
        </w:rPr>
        <w:t>kainą,</w:t>
      </w:r>
      <w:r w:rsidR="00EF0340" w:rsidRPr="00C5477B">
        <w:rPr>
          <w:sz w:val="18"/>
          <w:szCs w:val="18"/>
          <w:lang w:val="lt-LT"/>
        </w:rPr>
        <w:t xml:space="preserve"> nustatomos, keičiamos ir įsigalioja Lietuvos Respublikos teisės aktų nustatyta tvarka. </w:t>
      </w:r>
    </w:p>
    <w:p w14:paraId="0A1CE963" w14:textId="77777777" w:rsidR="00EA44B9" w:rsidRPr="00C5477B" w:rsidRDefault="00EA44B9"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caps/>
          <w:sz w:val="18"/>
          <w:szCs w:val="18"/>
          <w:lang w:val="lt-LT"/>
        </w:rPr>
        <w:t>a</w:t>
      </w:r>
      <w:r w:rsidRPr="00C5477B">
        <w:rPr>
          <w:sz w:val="18"/>
          <w:szCs w:val="18"/>
          <w:lang w:val="lt-LT"/>
        </w:rPr>
        <w:t xml:space="preserve">pie pasikeitusias nuotekų tvarkymo paslaugų kainas </w:t>
      </w:r>
      <w:r w:rsidR="001A0114" w:rsidRPr="00C5477B">
        <w:rPr>
          <w:b/>
          <w:sz w:val="18"/>
          <w:szCs w:val="18"/>
          <w:lang w:val="lt-LT"/>
        </w:rPr>
        <w:t>Nuotekų tvarkytoj</w:t>
      </w:r>
      <w:r w:rsidRPr="00C5477B">
        <w:rPr>
          <w:b/>
          <w:sz w:val="18"/>
          <w:szCs w:val="18"/>
          <w:lang w:val="lt-LT"/>
        </w:rPr>
        <w:t>as</w:t>
      </w:r>
      <w:r w:rsidRPr="00C5477B">
        <w:rPr>
          <w:sz w:val="18"/>
          <w:szCs w:val="18"/>
          <w:lang w:val="lt-LT"/>
        </w:rPr>
        <w:t xml:space="preserve"> praneša </w:t>
      </w:r>
      <w:r w:rsidR="00EF587D" w:rsidRPr="00C5477B">
        <w:rPr>
          <w:b/>
          <w:sz w:val="18"/>
          <w:szCs w:val="18"/>
          <w:lang w:val="lt-LT"/>
        </w:rPr>
        <w:t>Abone</w:t>
      </w:r>
      <w:r w:rsidRPr="00C5477B">
        <w:rPr>
          <w:b/>
          <w:sz w:val="18"/>
          <w:szCs w:val="18"/>
          <w:lang w:val="lt-LT"/>
        </w:rPr>
        <w:t>ntui</w:t>
      </w:r>
      <w:r w:rsidRPr="00C5477B">
        <w:rPr>
          <w:sz w:val="18"/>
          <w:szCs w:val="18"/>
          <w:lang w:val="lt-LT"/>
        </w:rPr>
        <w:t xml:space="preserve">, apie tai paskelbdamas </w:t>
      </w:r>
      <w:r w:rsidR="001A0114" w:rsidRPr="00C5477B">
        <w:rPr>
          <w:sz w:val="18"/>
          <w:szCs w:val="18"/>
          <w:lang w:val="lt-LT"/>
        </w:rPr>
        <w:t>viešai (interneto svetainėje)</w:t>
      </w:r>
      <w:r w:rsidRPr="00C5477B">
        <w:rPr>
          <w:sz w:val="18"/>
          <w:szCs w:val="18"/>
          <w:lang w:val="lt-LT"/>
        </w:rPr>
        <w:t>.</w:t>
      </w:r>
    </w:p>
    <w:p w14:paraId="12323E8E" w14:textId="77777777" w:rsidR="00EA44B9" w:rsidRPr="00C5477B" w:rsidRDefault="00EA44B9" w:rsidP="00102B7C">
      <w:pPr>
        <w:pStyle w:val="BodyTextIndent"/>
        <w:tabs>
          <w:tab w:val="left" w:pos="-2977"/>
          <w:tab w:val="left" w:pos="-2127"/>
          <w:tab w:val="left" w:pos="0"/>
          <w:tab w:val="left" w:pos="7200"/>
        </w:tabs>
        <w:ind w:right="-258" w:firstLine="900"/>
        <w:contextualSpacing/>
        <w:rPr>
          <w:sz w:val="18"/>
          <w:szCs w:val="18"/>
          <w:lang w:val="lt-LT"/>
        </w:rPr>
      </w:pPr>
    </w:p>
    <w:p w14:paraId="2C967AEB" w14:textId="77777777" w:rsidR="00EA44B9" w:rsidRPr="00C5477B" w:rsidRDefault="00EA44B9" w:rsidP="00102B7C">
      <w:pPr>
        <w:pStyle w:val="BodyTextIndent"/>
        <w:tabs>
          <w:tab w:val="left" w:pos="-2977"/>
          <w:tab w:val="left" w:pos="-2127"/>
          <w:tab w:val="left" w:pos="0"/>
          <w:tab w:val="left" w:pos="7200"/>
        </w:tabs>
        <w:ind w:right="-258" w:firstLine="0"/>
        <w:contextualSpacing/>
        <w:jc w:val="center"/>
        <w:rPr>
          <w:b/>
          <w:sz w:val="18"/>
          <w:szCs w:val="18"/>
          <w:lang w:val="lt-LT"/>
        </w:rPr>
      </w:pPr>
      <w:r w:rsidRPr="00C5477B">
        <w:rPr>
          <w:b/>
          <w:sz w:val="18"/>
          <w:szCs w:val="18"/>
          <w:lang w:val="lt-LT"/>
        </w:rPr>
        <w:t>V</w:t>
      </w:r>
      <w:r w:rsidR="006B7F89" w:rsidRPr="00C5477B">
        <w:rPr>
          <w:b/>
          <w:sz w:val="18"/>
          <w:szCs w:val="18"/>
          <w:lang w:val="lt-LT"/>
        </w:rPr>
        <w:t>I</w:t>
      </w:r>
      <w:r w:rsidR="00C43036" w:rsidRPr="00C5477B">
        <w:rPr>
          <w:b/>
          <w:sz w:val="18"/>
          <w:szCs w:val="18"/>
          <w:lang w:val="lt-LT"/>
        </w:rPr>
        <w:t>I</w:t>
      </w:r>
      <w:r w:rsidRPr="00C5477B">
        <w:rPr>
          <w:b/>
          <w:sz w:val="18"/>
          <w:szCs w:val="18"/>
          <w:lang w:val="lt-LT"/>
        </w:rPr>
        <w:t>. ATSISKAITYMO TVARKA</w:t>
      </w:r>
    </w:p>
    <w:p w14:paraId="23F65F17" w14:textId="77777777" w:rsidR="00EA44B9" w:rsidRPr="00C5477B" w:rsidRDefault="00EA44B9" w:rsidP="00102B7C">
      <w:pPr>
        <w:ind w:right="-258" w:firstLine="900"/>
        <w:contextualSpacing/>
        <w:jc w:val="both"/>
        <w:rPr>
          <w:b/>
          <w:sz w:val="18"/>
          <w:szCs w:val="18"/>
        </w:rPr>
      </w:pPr>
    </w:p>
    <w:p w14:paraId="3DAAC767" w14:textId="77777777" w:rsidR="00B10BA8" w:rsidRPr="00C5477B" w:rsidRDefault="00B10BA8"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b/>
          <w:color w:val="000000"/>
          <w:sz w:val="18"/>
          <w:szCs w:val="18"/>
          <w:shd w:val="clear" w:color="auto" w:fill="FFFFFF"/>
          <w:lang w:val="lt-LT"/>
        </w:rPr>
        <w:t>Abonentas</w:t>
      </w:r>
      <w:r w:rsidRPr="00C5477B">
        <w:rPr>
          <w:color w:val="000000"/>
          <w:sz w:val="18"/>
          <w:szCs w:val="18"/>
          <w:shd w:val="clear" w:color="auto" w:fill="FFFFFF"/>
          <w:lang w:val="lt-LT"/>
        </w:rPr>
        <w:t xml:space="preserve"> moka </w:t>
      </w:r>
      <w:r w:rsidRPr="00C5477B">
        <w:rPr>
          <w:b/>
          <w:sz w:val="18"/>
          <w:szCs w:val="18"/>
          <w:lang w:val="lt-LT"/>
        </w:rPr>
        <w:t>Nuotekų tvarkytojui</w:t>
      </w:r>
      <w:r w:rsidRPr="00C5477B">
        <w:rPr>
          <w:color w:val="000000"/>
          <w:sz w:val="18"/>
          <w:szCs w:val="18"/>
          <w:shd w:val="clear" w:color="auto" w:fill="FFFFFF"/>
          <w:lang w:val="lt-LT"/>
        </w:rPr>
        <w:t>:</w:t>
      </w:r>
    </w:p>
    <w:p w14:paraId="5BB09049" w14:textId="77777777" w:rsidR="00B10BA8" w:rsidRPr="00C5477B" w:rsidRDefault="00B10BA8" w:rsidP="00B10BA8">
      <w:pPr>
        <w:pStyle w:val="BodyTextIndent"/>
        <w:numPr>
          <w:ilvl w:val="1"/>
          <w:numId w:val="6"/>
        </w:numPr>
        <w:tabs>
          <w:tab w:val="left" w:pos="-2977"/>
          <w:tab w:val="left" w:pos="-2127"/>
          <w:tab w:val="left" w:pos="0"/>
        </w:tabs>
        <w:ind w:left="0" w:right="-258" w:firstLine="851"/>
        <w:contextualSpacing/>
        <w:rPr>
          <w:sz w:val="18"/>
          <w:szCs w:val="18"/>
          <w:lang w:val="lt-LT"/>
        </w:rPr>
      </w:pPr>
      <w:r w:rsidRPr="00C5477B">
        <w:rPr>
          <w:sz w:val="18"/>
          <w:szCs w:val="18"/>
          <w:lang w:val="lt-LT"/>
        </w:rPr>
        <w:t xml:space="preserve">kai </w:t>
      </w:r>
      <w:r w:rsidRPr="00C5477B">
        <w:rPr>
          <w:b/>
          <w:sz w:val="18"/>
          <w:szCs w:val="18"/>
          <w:lang w:val="lt-LT"/>
        </w:rPr>
        <w:t>Abonento</w:t>
      </w:r>
      <w:r w:rsidRPr="00C5477B">
        <w:rPr>
          <w:sz w:val="18"/>
          <w:szCs w:val="18"/>
          <w:lang w:val="lt-LT"/>
        </w:rPr>
        <w:t xml:space="preserve"> išleidžiamų nuotekų užterštumas nustatomas preziumuojant, kad </w:t>
      </w:r>
      <w:r w:rsidRPr="00C5477B">
        <w:rPr>
          <w:b/>
          <w:sz w:val="18"/>
          <w:szCs w:val="18"/>
          <w:lang w:val="lt-LT"/>
        </w:rPr>
        <w:t>Abonento</w:t>
      </w:r>
      <w:r w:rsidRPr="00C5477B">
        <w:rPr>
          <w:sz w:val="18"/>
          <w:szCs w:val="18"/>
          <w:lang w:val="lt-LT"/>
        </w:rPr>
        <w:t xml:space="preserve"> išleidžiamos nuotekos atitinka leidžiamą išleidžiamų nuotekų užterštumą,- </w:t>
      </w:r>
      <w:r w:rsidRPr="00C5477B">
        <w:rPr>
          <w:sz w:val="18"/>
          <w:szCs w:val="18"/>
          <w:highlight w:val="yellow"/>
          <w:lang w:val="lt-LT"/>
        </w:rPr>
        <w:fldChar w:fldCharType="begin"/>
      </w:r>
      <w:r w:rsidRPr="00C5477B">
        <w:rPr>
          <w:sz w:val="18"/>
          <w:szCs w:val="18"/>
          <w:highlight w:val="yellow"/>
          <w:lang w:val="lt-LT"/>
        </w:rPr>
        <w:instrText xml:space="preserve"> AUTOTEXTLIST    \* MERGEFORMAT  \t "Norėdami pasirinkti, spustelėkite dešinįjį pelės mygtuką" \s "TBRT_CityInLoc"</w:instrText>
      </w:r>
      <w:r w:rsidRPr="00C5477B">
        <w:rPr>
          <w:sz w:val="18"/>
          <w:szCs w:val="18"/>
          <w:highlight w:val="yellow"/>
          <w:lang w:val="lt-LT"/>
        </w:rPr>
        <w:fldChar w:fldCharType="separate"/>
      </w:r>
      <w:r w:rsidRPr="00C5477B">
        <w:rPr>
          <w:sz w:val="18"/>
          <w:szCs w:val="18"/>
          <w:highlight w:val="yellow"/>
          <w:effect w:val="none"/>
          <w:lang w:val="lt-LT"/>
        </w:rPr>
        <w:t>..</w:t>
      </w:r>
      <w:r w:rsidRPr="00C5477B">
        <w:rPr>
          <w:sz w:val="18"/>
          <w:szCs w:val="18"/>
          <w:highlight w:val="yellow"/>
          <w:lang w:val="lt-LT"/>
        </w:rPr>
        <w:fldChar w:fldCharType="end"/>
      </w:r>
      <w:r w:rsidRPr="00C5477B">
        <w:rPr>
          <w:sz w:val="18"/>
          <w:szCs w:val="18"/>
          <w:lang w:val="lt-LT"/>
        </w:rPr>
        <w:t> Eur be PVM už kiekvieną tvarkymui priimtų nuotekų m</w:t>
      </w:r>
      <w:r w:rsidRPr="00C5477B">
        <w:rPr>
          <w:sz w:val="18"/>
          <w:szCs w:val="18"/>
          <w:vertAlign w:val="superscript"/>
          <w:lang w:val="lt-LT"/>
        </w:rPr>
        <w:t>3</w:t>
      </w:r>
      <w:r w:rsidRPr="00C5477B">
        <w:rPr>
          <w:sz w:val="18"/>
          <w:szCs w:val="18"/>
          <w:lang w:val="lt-LT"/>
        </w:rPr>
        <w:t xml:space="preserve">. </w:t>
      </w:r>
      <w:r w:rsidR="001E5DC4" w:rsidRPr="00C5477B">
        <w:rPr>
          <w:b/>
          <w:color w:val="000000"/>
          <w:sz w:val="18"/>
          <w:szCs w:val="18"/>
          <w:shd w:val="clear" w:color="auto" w:fill="FFFFFF"/>
          <w:lang w:val="lt-LT"/>
        </w:rPr>
        <w:t xml:space="preserve">Abonentas </w:t>
      </w:r>
      <w:r w:rsidR="001E5DC4" w:rsidRPr="00C5477B">
        <w:rPr>
          <w:color w:val="000000"/>
          <w:sz w:val="18"/>
          <w:szCs w:val="18"/>
          <w:shd w:val="clear" w:color="auto" w:fill="FFFFFF"/>
          <w:lang w:val="lt-LT"/>
        </w:rPr>
        <w:t xml:space="preserve">taip pat moka nuotekų valymo kainą už padidėjusią ir savitąją nuotekų taršą, kai nustatoma, kad buvo viršytas Sutartyje nustatytas </w:t>
      </w:r>
      <w:r w:rsidR="001E5DC4" w:rsidRPr="00C5477B">
        <w:rPr>
          <w:b/>
          <w:color w:val="000000"/>
          <w:sz w:val="18"/>
          <w:szCs w:val="18"/>
          <w:shd w:val="clear" w:color="auto" w:fill="FFFFFF"/>
          <w:lang w:val="lt-LT"/>
        </w:rPr>
        <w:t>Abonentui</w:t>
      </w:r>
      <w:r w:rsidR="001E5DC4" w:rsidRPr="00C5477B">
        <w:rPr>
          <w:color w:val="000000"/>
          <w:sz w:val="18"/>
          <w:szCs w:val="18"/>
          <w:shd w:val="clear" w:color="auto" w:fill="FFFFFF"/>
          <w:lang w:val="lt-LT"/>
        </w:rPr>
        <w:t xml:space="preserve"> leidžiamas išleidžiamų nuotekų užterštumas, bet neviršijamas nuotekų užterštumas, kuris negali būti viršytas dėl nuotekų tvarkymo infrastruktūros galimybių</w:t>
      </w:r>
      <w:r w:rsidR="00EC00E6" w:rsidRPr="00C5477B">
        <w:rPr>
          <w:sz w:val="18"/>
          <w:szCs w:val="18"/>
          <w:lang w:val="lt-LT"/>
        </w:rPr>
        <w:t>;</w:t>
      </w:r>
    </w:p>
    <w:p w14:paraId="1F9C2081" w14:textId="77777777" w:rsidR="009450A1" w:rsidRPr="00C5477B" w:rsidRDefault="009450A1" w:rsidP="00B10BA8">
      <w:pPr>
        <w:pStyle w:val="BodyTextIndent"/>
        <w:numPr>
          <w:ilvl w:val="1"/>
          <w:numId w:val="6"/>
        </w:numPr>
        <w:tabs>
          <w:tab w:val="left" w:pos="-2977"/>
          <w:tab w:val="left" w:pos="-2127"/>
          <w:tab w:val="left" w:pos="0"/>
        </w:tabs>
        <w:ind w:left="0" w:right="-258" w:firstLine="851"/>
        <w:contextualSpacing/>
        <w:rPr>
          <w:sz w:val="18"/>
          <w:szCs w:val="18"/>
          <w:lang w:val="lt-LT"/>
        </w:rPr>
      </w:pPr>
      <w:r w:rsidRPr="00C5477B">
        <w:rPr>
          <w:sz w:val="18"/>
          <w:szCs w:val="18"/>
          <w:lang w:val="lt-LT"/>
        </w:rPr>
        <w:t xml:space="preserve">kai </w:t>
      </w:r>
      <w:r w:rsidRPr="00C5477B">
        <w:rPr>
          <w:b/>
          <w:sz w:val="18"/>
          <w:szCs w:val="18"/>
          <w:lang w:val="lt-LT"/>
        </w:rPr>
        <w:t>Abonento</w:t>
      </w:r>
      <w:r w:rsidRPr="00C5477B">
        <w:rPr>
          <w:sz w:val="18"/>
          <w:szCs w:val="18"/>
          <w:lang w:val="lt-LT"/>
        </w:rPr>
        <w:t xml:space="preserve"> išleidžiamų nuotekų užterštumas nustatomas pagal faktinį nuotekų užterštumą, – </w:t>
      </w:r>
      <w:r w:rsidRPr="00C5477B">
        <w:rPr>
          <w:color w:val="000000"/>
          <w:sz w:val="18"/>
          <w:szCs w:val="18"/>
          <w:shd w:val="clear" w:color="auto" w:fill="FFFFFF"/>
          <w:lang w:val="lt-LT"/>
        </w:rPr>
        <w:t xml:space="preserve">nuotekų tvarkymo paslaugų bazinę kainą ir nuotekų valymo kainą už padidėjusią ir savitąją nuotekų taršą, kai nustatoma, kad buvo viršytas bazinis nuotekų užterštumas, bet neviršijamas nuotekų užterštumas, kuris negali būti viršytas dėl nuotekų tvarkymo infrastruktūros galimybių. Šiuo atveju </w:t>
      </w:r>
      <w:r w:rsidRPr="00C5477B">
        <w:rPr>
          <w:b/>
          <w:color w:val="000000"/>
          <w:sz w:val="18"/>
          <w:szCs w:val="18"/>
          <w:shd w:val="clear" w:color="auto" w:fill="FFFFFF"/>
          <w:lang w:val="lt-LT"/>
        </w:rPr>
        <w:t xml:space="preserve">Abonentas </w:t>
      </w:r>
      <w:r w:rsidRPr="00C5477B">
        <w:rPr>
          <w:color w:val="000000"/>
          <w:sz w:val="18"/>
          <w:szCs w:val="18"/>
          <w:shd w:val="clear" w:color="auto" w:fill="FFFFFF"/>
          <w:lang w:val="lt-LT"/>
        </w:rPr>
        <w:t xml:space="preserve">taip pat moka </w:t>
      </w:r>
      <w:r w:rsidRPr="00C5477B">
        <w:rPr>
          <w:b/>
          <w:sz w:val="18"/>
          <w:szCs w:val="18"/>
          <w:lang w:val="lt-LT"/>
        </w:rPr>
        <w:t>Nuotekų tvarkytojui</w:t>
      </w:r>
      <w:r w:rsidRPr="00C5477B">
        <w:rPr>
          <w:color w:val="000000"/>
          <w:sz w:val="18"/>
          <w:szCs w:val="18"/>
          <w:shd w:val="clear" w:color="auto" w:fill="FFFFFF"/>
          <w:lang w:val="lt-LT"/>
        </w:rPr>
        <w:t xml:space="preserve"> už </w:t>
      </w:r>
      <w:r w:rsidRPr="00C5477B">
        <w:rPr>
          <w:sz w:val="18"/>
          <w:szCs w:val="18"/>
          <w:lang w:val="lt-LT"/>
        </w:rPr>
        <w:t>nuotekų mėginių paėmimą ir Sutarties 6 punkte nurodytų analičių ištyrimą. Kai nuotekų mėginiu</w:t>
      </w:r>
      <w:r w:rsidR="002F766E" w:rsidRPr="00C5477B">
        <w:rPr>
          <w:sz w:val="18"/>
          <w:szCs w:val="18"/>
          <w:lang w:val="lt-LT"/>
        </w:rPr>
        <w:t>s</w:t>
      </w:r>
      <w:r w:rsidRPr="00C5477B">
        <w:rPr>
          <w:sz w:val="18"/>
          <w:szCs w:val="18"/>
          <w:lang w:val="lt-LT"/>
        </w:rPr>
        <w:t xml:space="preserve"> tiria </w:t>
      </w:r>
      <w:r w:rsidRPr="00C5477B">
        <w:rPr>
          <w:b/>
          <w:sz w:val="18"/>
          <w:szCs w:val="18"/>
          <w:shd w:val="clear" w:color="auto" w:fill="FFFFFF"/>
          <w:lang w:val="lt-LT"/>
        </w:rPr>
        <w:t>Nuotekų tvarkytojo</w:t>
      </w:r>
      <w:r w:rsidRPr="00C5477B">
        <w:rPr>
          <w:sz w:val="18"/>
          <w:szCs w:val="18"/>
          <w:lang w:val="lt-LT"/>
        </w:rPr>
        <w:t xml:space="preserve"> pasirinkta jam n</w:t>
      </w:r>
      <w:r w:rsidRPr="00C5477B">
        <w:rPr>
          <w:color w:val="000000"/>
          <w:sz w:val="18"/>
          <w:szCs w:val="18"/>
          <w:shd w:val="clear" w:color="auto" w:fill="FFFFFF"/>
          <w:lang w:val="lt-LT"/>
        </w:rPr>
        <w:t>epriklausan</w:t>
      </w:r>
      <w:r w:rsidRPr="00C5477B">
        <w:rPr>
          <w:sz w:val="18"/>
          <w:szCs w:val="18"/>
          <w:shd w:val="clear" w:color="auto" w:fill="FFFFFF"/>
          <w:lang w:val="lt-LT"/>
        </w:rPr>
        <w:t>ti</w:t>
      </w:r>
      <w:r w:rsidRPr="00C5477B">
        <w:rPr>
          <w:color w:val="000000"/>
          <w:sz w:val="18"/>
          <w:szCs w:val="18"/>
          <w:shd w:val="clear" w:color="auto" w:fill="FFFFFF"/>
          <w:lang w:val="lt-LT"/>
        </w:rPr>
        <w:t xml:space="preserve"> laboratorija, turin</w:t>
      </w:r>
      <w:r w:rsidRPr="00C5477B">
        <w:rPr>
          <w:sz w:val="18"/>
          <w:szCs w:val="18"/>
          <w:shd w:val="clear" w:color="auto" w:fill="FFFFFF"/>
          <w:lang w:val="lt-LT"/>
        </w:rPr>
        <w:t>ti Aplinkos apsaugos agentūros leidim</w:t>
      </w:r>
      <w:r w:rsidRPr="00C5477B">
        <w:rPr>
          <w:sz w:val="18"/>
          <w:szCs w:val="18"/>
          <w:lang w:val="lt-LT"/>
        </w:rPr>
        <w:t xml:space="preserve">ą, už analičių ištyrimą taikomi pastarosios laboratorijos nustatyti laboratorinių tyrimų įkainiai, kitais atvejais – taikomi </w:t>
      </w:r>
      <w:r w:rsidRPr="00C5477B">
        <w:rPr>
          <w:b/>
          <w:sz w:val="18"/>
          <w:szCs w:val="18"/>
          <w:shd w:val="clear" w:color="auto" w:fill="FFFFFF"/>
          <w:lang w:val="lt-LT"/>
        </w:rPr>
        <w:t>Nuotekų tvarkytojo</w:t>
      </w:r>
      <w:r w:rsidRPr="00C5477B">
        <w:rPr>
          <w:sz w:val="18"/>
          <w:szCs w:val="18"/>
          <w:lang w:val="lt-LT"/>
        </w:rPr>
        <w:t xml:space="preserve"> nustatyti nuotekų mėginių paėmimo ir lab</w:t>
      </w:r>
      <w:r w:rsidR="009F310F">
        <w:rPr>
          <w:sz w:val="18"/>
          <w:szCs w:val="18"/>
          <w:lang w:val="lt-LT"/>
        </w:rPr>
        <w:t xml:space="preserve">oratorinių tyrimų įkainiai </w:t>
      </w:r>
      <w:r w:rsidR="002F766E" w:rsidRPr="00C5477B">
        <w:rPr>
          <w:sz w:val="18"/>
          <w:szCs w:val="18"/>
          <w:lang w:val="lt-LT"/>
        </w:rPr>
        <w:t>;</w:t>
      </w:r>
    </w:p>
    <w:p w14:paraId="4397C27D" w14:textId="77777777" w:rsidR="00652F14" w:rsidRPr="00C5477B" w:rsidRDefault="00652F14"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rPr>
        <w:t xml:space="preserve">Nustačius, kad </w:t>
      </w:r>
      <w:r w:rsidRPr="00C5477B">
        <w:rPr>
          <w:b/>
          <w:sz w:val="18"/>
          <w:szCs w:val="18"/>
          <w:lang w:val="lt-LT"/>
        </w:rPr>
        <w:t>Abonent</w:t>
      </w:r>
      <w:r w:rsidRPr="00C5477B">
        <w:rPr>
          <w:sz w:val="18"/>
          <w:szCs w:val="18"/>
          <w:lang w:val="lt-LT"/>
        </w:rPr>
        <w:t xml:space="preserve">as viršijo </w:t>
      </w:r>
      <w:r w:rsidRPr="00C5477B">
        <w:rPr>
          <w:color w:val="000000"/>
          <w:sz w:val="18"/>
          <w:szCs w:val="18"/>
          <w:shd w:val="clear" w:color="auto" w:fill="FFFFFF"/>
          <w:lang w:val="lt-LT"/>
        </w:rPr>
        <w:t>nuotekų užterštumą, kuris negali būti viršytas dėl nuotekų tvarkymo infrastruktūros galimybių</w:t>
      </w:r>
      <w:r w:rsidRPr="00C5477B">
        <w:rPr>
          <w:sz w:val="18"/>
          <w:szCs w:val="18"/>
          <w:lang w:val="lt-LT"/>
        </w:rPr>
        <w:t>, jam taikoma Sutarties VII</w:t>
      </w:r>
      <w:r w:rsidR="00C43036" w:rsidRPr="00C5477B">
        <w:rPr>
          <w:sz w:val="18"/>
          <w:szCs w:val="18"/>
          <w:lang w:val="lt-LT"/>
        </w:rPr>
        <w:t>I</w:t>
      </w:r>
      <w:r w:rsidRPr="00C5477B">
        <w:rPr>
          <w:sz w:val="18"/>
          <w:szCs w:val="18"/>
          <w:lang w:val="lt-LT"/>
        </w:rPr>
        <w:t xml:space="preserve"> skyriuje numatyta atsakomybė.</w:t>
      </w:r>
    </w:p>
    <w:p w14:paraId="300D1625" w14:textId="77777777" w:rsidR="00341573" w:rsidRPr="00C5477B" w:rsidRDefault="001A0114"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b/>
          <w:bCs/>
          <w:sz w:val="18"/>
          <w:szCs w:val="18"/>
          <w:lang w:val="lt-LT"/>
        </w:rPr>
        <w:t>Nuotekų tvarkytoj</w:t>
      </w:r>
      <w:r w:rsidR="00656819" w:rsidRPr="00C5477B">
        <w:rPr>
          <w:b/>
          <w:sz w:val="18"/>
          <w:szCs w:val="18"/>
          <w:lang w:val="lt-LT"/>
        </w:rPr>
        <w:t>as</w:t>
      </w:r>
      <w:r w:rsidR="00656819" w:rsidRPr="00C5477B">
        <w:rPr>
          <w:sz w:val="18"/>
          <w:szCs w:val="18"/>
          <w:lang w:val="lt-LT"/>
        </w:rPr>
        <w:t xml:space="preserve"> apskaičiuoja mokėjimus už per mėnesį suteiktas nuotekų tvarkymo paslaugas</w:t>
      </w:r>
      <w:r w:rsidR="00080A5A">
        <w:rPr>
          <w:sz w:val="18"/>
          <w:szCs w:val="18"/>
          <w:lang w:val="lt-LT"/>
        </w:rPr>
        <w:t xml:space="preserve"> ir</w:t>
      </w:r>
      <w:r w:rsidR="00111499" w:rsidRPr="00C5477B">
        <w:rPr>
          <w:sz w:val="18"/>
          <w:szCs w:val="18"/>
          <w:lang w:val="lt-LT"/>
        </w:rPr>
        <w:t xml:space="preserve"> </w:t>
      </w:r>
      <w:r w:rsidR="00072C2D" w:rsidRPr="00C5477B">
        <w:rPr>
          <w:sz w:val="18"/>
          <w:szCs w:val="18"/>
          <w:lang w:val="lt-LT"/>
        </w:rPr>
        <w:t>šios Sutarties X skyriuje nurodytu</w:t>
      </w:r>
      <w:r w:rsidR="00656819" w:rsidRPr="00C5477B">
        <w:rPr>
          <w:sz w:val="18"/>
          <w:szCs w:val="18"/>
          <w:lang w:val="lt-LT"/>
        </w:rPr>
        <w:t xml:space="preserve"> elektroniniu</w:t>
      </w:r>
      <w:r w:rsidR="00072C2D" w:rsidRPr="00C5477B">
        <w:rPr>
          <w:sz w:val="18"/>
          <w:szCs w:val="18"/>
          <w:lang w:val="lt-LT"/>
        </w:rPr>
        <w:t xml:space="preserve"> paštu </w:t>
      </w:r>
      <w:r w:rsidR="00656819" w:rsidRPr="00C5477B">
        <w:rPr>
          <w:sz w:val="18"/>
          <w:szCs w:val="18"/>
          <w:lang w:val="lt-LT"/>
        </w:rPr>
        <w:t xml:space="preserve">ar kitu su </w:t>
      </w:r>
      <w:r w:rsidR="00656819" w:rsidRPr="00C5477B">
        <w:rPr>
          <w:b/>
          <w:sz w:val="18"/>
          <w:szCs w:val="18"/>
          <w:lang w:val="lt-LT"/>
        </w:rPr>
        <w:t>Abonentu</w:t>
      </w:r>
      <w:r w:rsidR="00656819" w:rsidRPr="00C5477B">
        <w:rPr>
          <w:sz w:val="18"/>
          <w:szCs w:val="18"/>
          <w:lang w:val="lt-LT"/>
        </w:rPr>
        <w:t xml:space="preserve"> suderintu būdu sąskaitą </w:t>
      </w:r>
      <w:r w:rsidR="00656819" w:rsidRPr="00C5477B">
        <w:rPr>
          <w:b/>
          <w:sz w:val="18"/>
          <w:szCs w:val="18"/>
          <w:lang w:val="lt-LT"/>
        </w:rPr>
        <w:t>Abonentui</w:t>
      </w:r>
      <w:r w:rsidR="00656819" w:rsidRPr="00C5477B">
        <w:rPr>
          <w:sz w:val="18"/>
          <w:szCs w:val="18"/>
          <w:lang w:val="lt-LT"/>
        </w:rPr>
        <w:t xml:space="preserve"> </w:t>
      </w:r>
      <w:r w:rsidR="00072C2D" w:rsidRPr="00C5477B">
        <w:rPr>
          <w:sz w:val="18"/>
          <w:szCs w:val="18"/>
          <w:lang w:val="lt-LT"/>
        </w:rPr>
        <w:t xml:space="preserve">ne vėliau kaip </w:t>
      </w:r>
      <w:r w:rsidR="00656819" w:rsidRPr="00C5477B">
        <w:rPr>
          <w:sz w:val="18"/>
          <w:szCs w:val="18"/>
          <w:lang w:val="lt-LT"/>
        </w:rPr>
        <w:t>iki kito mėnesio, einančio po ataskaitinio laikotarpio, 10</w:t>
      </w:r>
      <w:r w:rsidR="00CA7F15" w:rsidRPr="00C5477B">
        <w:rPr>
          <w:sz w:val="18"/>
          <w:szCs w:val="18"/>
          <w:lang w:val="lt-LT"/>
        </w:rPr>
        <w:t xml:space="preserve"> (dešimtos)</w:t>
      </w:r>
      <w:r w:rsidR="00656819" w:rsidRPr="00C5477B">
        <w:rPr>
          <w:sz w:val="18"/>
          <w:szCs w:val="18"/>
          <w:lang w:val="lt-LT"/>
        </w:rPr>
        <w:t xml:space="preserve"> </w:t>
      </w:r>
      <w:r w:rsidR="00072C2D" w:rsidRPr="00C5477B">
        <w:rPr>
          <w:sz w:val="18"/>
          <w:szCs w:val="18"/>
          <w:lang w:val="lt-LT"/>
        </w:rPr>
        <w:t xml:space="preserve">kalendorinės </w:t>
      </w:r>
      <w:r w:rsidR="00656819" w:rsidRPr="00C5477B">
        <w:rPr>
          <w:sz w:val="18"/>
          <w:szCs w:val="18"/>
          <w:lang w:val="lt-LT"/>
        </w:rPr>
        <w:t xml:space="preserve">dienos. </w:t>
      </w:r>
    </w:p>
    <w:p w14:paraId="01175007" w14:textId="77777777" w:rsidR="00341573" w:rsidRPr="00C5477B" w:rsidRDefault="00656819"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rPr>
        <w:t>Už kiekvieną mėnesį suteiktas nuotekų tvarkymo paslaugas</w:t>
      </w:r>
      <w:r w:rsidR="00111499" w:rsidRPr="00C5477B">
        <w:rPr>
          <w:sz w:val="18"/>
          <w:szCs w:val="18"/>
          <w:lang w:val="lt-LT"/>
        </w:rPr>
        <w:t xml:space="preserve"> </w:t>
      </w:r>
      <w:r w:rsidRPr="00C5477B">
        <w:rPr>
          <w:b/>
          <w:sz w:val="18"/>
          <w:szCs w:val="18"/>
          <w:lang w:val="lt-LT"/>
        </w:rPr>
        <w:t>Abonentas</w:t>
      </w:r>
      <w:r w:rsidRPr="00C5477B">
        <w:rPr>
          <w:sz w:val="18"/>
          <w:szCs w:val="18"/>
          <w:lang w:val="lt-LT"/>
        </w:rPr>
        <w:t xml:space="preserve"> sumoka </w:t>
      </w:r>
      <w:r w:rsidR="00072C2D" w:rsidRPr="00C5477B">
        <w:rPr>
          <w:b/>
          <w:sz w:val="18"/>
          <w:szCs w:val="18"/>
          <w:lang w:val="lt-LT"/>
        </w:rPr>
        <w:t>Nuotekų tvarkyto</w:t>
      </w:r>
      <w:r w:rsidRPr="00C5477B">
        <w:rPr>
          <w:b/>
          <w:sz w:val="18"/>
          <w:szCs w:val="18"/>
          <w:lang w:val="lt-LT"/>
        </w:rPr>
        <w:t>jui</w:t>
      </w:r>
      <w:r w:rsidR="00072C2D" w:rsidRPr="00C5477B">
        <w:rPr>
          <w:sz w:val="18"/>
          <w:szCs w:val="18"/>
          <w:lang w:val="lt-LT"/>
        </w:rPr>
        <w:t xml:space="preserve"> iki</w:t>
      </w:r>
      <w:r w:rsidRPr="00C5477B">
        <w:rPr>
          <w:sz w:val="18"/>
          <w:szCs w:val="18"/>
          <w:lang w:val="lt-LT"/>
        </w:rPr>
        <w:t xml:space="preserve"> </w:t>
      </w:r>
      <w:r w:rsidR="00072C2D" w:rsidRPr="00C5477B">
        <w:rPr>
          <w:sz w:val="18"/>
          <w:szCs w:val="18"/>
          <w:lang w:val="lt-LT"/>
        </w:rPr>
        <w:t>kito mėnesio, einančio po ataskaitinio laikotarpio,</w:t>
      </w:r>
      <w:r w:rsidRPr="00C5477B">
        <w:rPr>
          <w:sz w:val="18"/>
          <w:szCs w:val="18"/>
          <w:lang w:val="lt-LT"/>
        </w:rPr>
        <w:t xml:space="preserve"> paskutinės </w:t>
      </w:r>
      <w:r w:rsidR="00072C2D" w:rsidRPr="00C5477B">
        <w:rPr>
          <w:sz w:val="18"/>
          <w:szCs w:val="18"/>
          <w:lang w:val="lt-LT"/>
        </w:rPr>
        <w:t xml:space="preserve">kalendorinės </w:t>
      </w:r>
      <w:r w:rsidRPr="00C5477B">
        <w:rPr>
          <w:sz w:val="18"/>
          <w:szCs w:val="18"/>
          <w:lang w:val="lt-LT"/>
        </w:rPr>
        <w:t>dienos.</w:t>
      </w:r>
    </w:p>
    <w:p w14:paraId="7665D410" w14:textId="77777777" w:rsidR="00341573" w:rsidRPr="00C5477B" w:rsidRDefault="00656819"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b/>
          <w:sz w:val="18"/>
          <w:szCs w:val="18"/>
          <w:lang w:val="lt-LT"/>
        </w:rPr>
        <w:t>Abonento</w:t>
      </w:r>
      <w:r w:rsidRPr="00C5477B">
        <w:rPr>
          <w:sz w:val="18"/>
          <w:szCs w:val="18"/>
          <w:lang w:val="lt-LT"/>
        </w:rPr>
        <w:t xml:space="preserve"> įmokos paskirstomos Lietuvos Respublikos civilinio kodekso 6.54 straipsnyje nurodytu eiliškumu.</w:t>
      </w:r>
    </w:p>
    <w:p w14:paraId="3B855A82" w14:textId="77777777" w:rsidR="00341573" w:rsidRPr="00C5477B" w:rsidRDefault="00072C2D"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b/>
          <w:bCs/>
          <w:sz w:val="18"/>
          <w:szCs w:val="18"/>
          <w:lang w:val="lt-LT"/>
        </w:rPr>
        <w:t>Nuotekų tvarkytoj</w:t>
      </w:r>
      <w:r w:rsidRPr="00C5477B">
        <w:rPr>
          <w:b/>
          <w:sz w:val="18"/>
          <w:szCs w:val="18"/>
          <w:lang w:val="lt-LT"/>
        </w:rPr>
        <w:t>as</w:t>
      </w:r>
      <w:r w:rsidR="00656819" w:rsidRPr="00C5477B">
        <w:rPr>
          <w:sz w:val="18"/>
          <w:szCs w:val="18"/>
          <w:lang w:val="lt-LT"/>
        </w:rPr>
        <w:t xml:space="preserve"> turi teisę atsisakyti priimti siūlomą įmoką arba įskaityti ją šioje Sutartyje nustatyta tvarka, jeigu </w:t>
      </w:r>
      <w:r w:rsidR="00656819" w:rsidRPr="00C5477B">
        <w:rPr>
          <w:b/>
          <w:sz w:val="18"/>
          <w:szCs w:val="18"/>
          <w:lang w:val="lt-LT"/>
        </w:rPr>
        <w:t>Abonentas</w:t>
      </w:r>
      <w:r w:rsidR="00656819" w:rsidRPr="00C5477B">
        <w:rPr>
          <w:sz w:val="18"/>
          <w:szCs w:val="18"/>
          <w:lang w:val="lt-LT"/>
        </w:rPr>
        <w:t xml:space="preserve"> nurodo kitokį įmokų paskirstymą, negu numatyta Sutartyje.</w:t>
      </w:r>
    </w:p>
    <w:p w14:paraId="05EDF370" w14:textId="77777777" w:rsidR="00656819" w:rsidRPr="00C5477B" w:rsidRDefault="00656819"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rPr>
        <w:t xml:space="preserve">Jeigu </w:t>
      </w:r>
      <w:r w:rsidRPr="00C5477B">
        <w:rPr>
          <w:b/>
          <w:color w:val="000000"/>
          <w:sz w:val="18"/>
          <w:szCs w:val="18"/>
          <w:lang w:val="lt-LT"/>
        </w:rPr>
        <w:t>Abonent</w:t>
      </w:r>
      <w:r w:rsidRPr="00C5477B">
        <w:rPr>
          <w:b/>
          <w:sz w:val="18"/>
          <w:szCs w:val="18"/>
          <w:lang w:val="lt-LT"/>
        </w:rPr>
        <w:t>as</w:t>
      </w:r>
      <w:r w:rsidRPr="00C5477B">
        <w:rPr>
          <w:sz w:val="18"/>
          <w:szCs w:val="18"/>
          <w:lang w:val="lt-LT"/>
        </w:rPr>
        <w:t xml:space="preserve"> apmoka didesnę, negu </w:t>
      </w:r>
      <w:r w:rsidR="00072C2D" w:rsidRPr="00C5477B">
        <w:rPr>
          <w:b/>
          <w:bCs/>
          <w:sz w:val="18"/>
          <w:szCs w:val="18"/>
          <w:lang w:val="lt-LT"/>
        </w:rPr>
        <w:t>Nuotekų tvarkytoj</w:t>
      </w:r>
      <w:r w:rsidR="00072C2D" w:rsidRPr="00C5477B">
        <w:rPr>
          <w:b/>
          <w:sz w:val="18"/>
          <w:szCs w:val="18"/>
          <w:lang w:val="lt-LT"/>
        </w:rPr>
        <w:t>o</w:t>
      </w:r>
      <w:r w:rsidRPr="00C5477B">
        <w:rPr>
          <w:sz w:val="18"/>
          <w:szCs w:val="18"/>
          <w:lang w:val="lt-LT"/>
        </w:rPr>
        <w:t xml:space="preserve"> sąskaitoje nurodyta suma, jo permokėta suma laikoma avansiniu mokėjimu už ateinantį mėnesį, jeigu atskiru raštišku pareiškimu </w:t>
      </w:r>
      <w:r w:rsidRPr="00C5477B">
        <w:rPr>
          <w:b/>
          <w:color w:val="000000"/>
          <w:sz w:val="18"/>
          <w:szCs w:val="18"/>
          <w:lang w:val="lt-LT"/>
        </w:rPr>
        <w:t>Abonent</w:t>
      </w:r>
      <w:r w:rsidRPr="00C5477B">
        <w:rPr>
          <w:b/>
          <w:sz w:val="18"/>
          <w:szCs w:val="18"/>
          <w:lang w:val="lt-LT"/>
        </w:rPr>
        <w:t>as</w:t>
      </w:r>
      <w:r w:rsidRPr="00C5477B">
        <w:rPr>
          <w:sz w:val="18"/>
          <w:szCs w:val="18"/>
          <w:lang w:val="lt-LT"/>
        </w:rPr>
        <w:t xml:space="preserve"> nenurodo kitaip.</w:t>
      </w:r>
    </w:p>
    <w:p w14:paraId="14A0CABC" w14:textId="77777777" w:rsidR="00656819" w:rsidRDefault="00656819" w:rsidP="00102B7C">
      <w:pPr>
        <w:pStyle w:val="BodyTextIndent"/>
        <w:tabs>
          <w:tab w:val="left" w:pos="-2977"/>
          <w:tab w:val="left" w:pos="-2127"/>
          <w:tab w:val="left" w:pos="0"/>
          <w:tab w:val="left" w:pos="7200"/>
        </w:tabs>
        <w:ind w:right="-258" w:firstLine="900"/>
        <w:contextualSpacing/>
        <w:rPr>
          <w:position w:val="4"/>
          <w:sz w:val="18"/>
          <w:szCs w:val="18"/>
          <w:lang w:val="lt-LT"/>
        </w:rPr>
      </w:pPr>
    </w:p>
    <w:p w14:paraId="778E46DD" w14:textId="77777777" w:rsidR="00080A5A" w:rsidRPr="00C5477B" w:rsidRDefault="00080A5A" w:rsidP="00102B7C">
      <w:pPr>
        <w:pStyle w:val="BodyTextIndent"/>
        <w:tabs>
          <w:tab w:val="left" w:pos="-2977"/>
          <w:tab w:val="left" w:pos="-2127"/>
          <w:tab w:val="left" w:pos="0"/>
          <w:tab w:val="left" w:pos="7200"/>
        </w:tabs>
        <w:ind w:right="-258" w:firstLine="900"/>
        <w:contextualSpacing/>
        <w:rPr>
          <w:position w:val="4"/>
          <w:sz w:val="18"/>
          <w:szCs w:val="18"/>
          <w:lang w:val="lt-LT"/>
        </w:rPr>
      </w:pPr>
    </w:p>
    <w:p w14:paraId="284191CF" w14:textId="77777777" w:rsidR="00EA44B9" w:rsidRPr="00C5477B" w:rsidRDefault="00EA44B9" w:rsidP="00102B7C">
      <w:pPr>
        <w:pStyle w:val="BodyTextIndent"/>
        <w:tabs>
          <w:tab w:val="left" w:pos="-2977"/>
          <w:tab w:val="left" w:pos="-2127"/>
          <w:tab w:val="left" w:pos="0"/>
          <w:tab w:val="left" w:pos="7200"/>
        </w:tabs>
        <w:ind w:right="-258" w:firstLine="0"/>
        <w:contextualSpacing/>
        <w:jc w:val="center"/>
        <w:rPr>
          <w:b/>
          <w:sz w:val="18"/>
          <w:szCs w:val="18"/>
          <w:lang w:val="lt-LT"/>
        </w:rPr>
      </w:pPr>
      <w:r w:rsidRPr="00C5477B">
        <w:rPr>
          <w:b/>
          <w:sz w:val="18"/>
          <w:szCs w:val="18"/>
          <w:lang w:val="lt-LT"/>
        </w:rPr>
        <w:lastRenderedPageBreak/>
        <w:t>VI</w:t>
      </w:r>
      <w:r w:rsidR="006B7F89" w:rsidRPr="00C5477B">
        <w:rPr>
          <w:b/>
          <w:sz w:val="18"/>
          <w:szCs w:val="18"/>
          <w:lang w:val="lt-LT"/>
        </w:rPr>
        <w:t>I</w:t>
      </w:r>
      <w:r w:rsidR="00604AA7" w:rsidRPr="00C5477B">
        <w:rPr>
          <w:b/>
          <w:sz w:val="18"/>
          <w:szCs w:val="18"/>
          <w:lang w:val="lt-LT"/>
        </w:rPr>
        <w:t>I</w:t>
      </w:r>
      <w:r w:rsidRPr="00C5477B">
        <w:rPr>
          <w:b/>
          <w:sz w:val="18"/>
          <w:szCs w:val="18"/>
          <w:lang w:val="lt-LT"/>
        </w:rPr>
        <w:t>. ATSAKOMYBĖ</w:t>
      </w:r>
    </w:p>
    <w:p w14:paraId="7683800C" w14:textId="77777777" w:rsidR="00EA44B9" w:rsidRPr="00C5477B" w:rsidRDefault="00EA44B9" w:rsidP="00102B7C">
      <w:pPr>
        <w:pStyle w:val="BodyTextIndent"/>
        <w:tabs>
          <w:tab w:val="left" w:pos="-2977"/>
          <w:tab w:val="left" w:pos="-2127"/>
          <w:tab w:val="left" w:pos="0"/>
          <w:tab w:val="left" w:pos="7200"/>
        </w:tabs>
        <w:ind w:right="-258" w:firstLine="900"/>
        <w:contextualSpacing/>
        <w:rPr>
          <w:sz w:val="18"/>
          <w:szCs w:val="18"/>
          <w:lang w:val="lt-LT"/>
        </w:rPr>
      </w:pPr>
    </w:p>
    <w:p w14:paraId="2DD44200" w14:textId="77777777" w:rsidR="00341573" w:rsidRPr="00C5477B" w:rsidRDefault="00656819"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b/>
          <w:sz w:val="18"/>
          <w:szCs w:val="18"/>
          <w:lang w:val="lt-LT"/>
        </w:rPr>
        <w:t>Abone</w:t>
      </w:r>
      <w:r w:rsidR="00EA44B9" w:rsidRPr="00C5477B">
        <w:rPr>
          <w:b/>
          <w:sz w:val="18"/>
          <w:szCs w:val="18"/>
          <w:lang w:val="lt-LT"/>
        </w:rPr>
        <w:t>nt</w:t>
      </w:r>
      <w:r w:rsidR="001973C5" w:rsidRPr="00C5477B">
        <w:rPr>
          <w:b/>
          <w:sz w:val="18"/>
          <w:szCs w:val="18"/>
          <w:lang w:val="lt-LT"/>
        </w:rPr>
        <w:t>as</w:t>
      </w:r>
      <w:r w:rsidR="001973C5" w:rsidRPr="00C5477B">
        <w:rPr>
          <w:sz w:val="18"/>
          <w:szCs w:val="18"/>
          <w:lang w:val="lt-LT"/>
        </w:rPr>
        <w:t>,</w:t>
      </w:r>
      <w:r w:rsidR="00EA44B9" w:rsidRPr="00C5477B">
        <w:rPr>
          <w:sz w:val="18"/>
          <w:szCs w:val="18"/>
          <w:lang w:val="lt-LT"/>
        </w:rPr>
        <w:t xml:space="preserve"> </w:t>
      </w:r>
      <w:r w:rsidR="002F766E" w:rsidRPr="00C5477B">
        <w:rPr>
          <w:sz w:val="18"/>
          <w:szCs w:val="18"/>
          <w:lang w:val="lt-LT"/>
        </w:rPr>
        <w:t>pažeidęs Sutartyje numatytos piniginės prievolės mokėjimo terminą</w:t>
      </w:r>
      <w:r w:rsidR="00EA44B9" w:rsidRPr="00C5477B">
        <w:rPr>
          <w:sz w:val="18"/>
          <w:szCs w:val="18"/>
          <w:lang w:val="lt-LT"/>
        </w:rPr>
        <w:t>,</w:t>
      </w:r>
      <w:r w:rsidR="001973C5" w:rsidRPr="00C5477B">
        <w:rPr>
          <w:sz w:val="18"/>
          <w:szCs w:val="18"/>
          <w:lang w:val="lt-LT"/>
        </w:rPr>
        <w:t xml:space="preserve"> moka </w:t>
      </w:r>
      <w:r w:rsidR="00FA37FF" w:rsidRPr="00C5477B">
        <w:rPr>
          <w:b/>
          <w:bCs/>
          <w:sz w:val="18"/>
          <w:szCs w:val="18"/>
          <w:lang w:val="lt-LT"/>
        </w:rPr>
        <w:t>Nuotekų tvarkytoj</w:t>
      </w:r>
      <w:r w:rsidR="001973C5" w:rsidRPr="00C5477B">
        <w:rPr>
          <w:b/>
          <w:sz w:val="18"/>
          <w:szCs w:val="18"/>
          <w:lang w:val="lt-LT"/>
        </w:rPr>
        <w:t>ui</w:t>
      </w:r>
      <w:r w:rsidR="00EA44B9" w:rsidRPr="00C5477B">
        <w:rPr>
          <w:sz w:val="18"/>
          <w:szCs w:val="18"/>
          <w:lang w:val="lt-LT"/>
        </w:rPr>
        <w:t xml:space="preserve"> </w:t>
      </w:r>
      <w:r w:rsidR="009F310F">
        <w:rPr>
          <w:sz w:val="18"/>
          <w:szCs w:val="18"/>
          <w:lang w:val="lt-LT"/>
        </w:rPr>
        <w:t xml:space="preserve">0, 20 </w:t>
      </w:r>
      <w:r w:rsidR="00EA44B9" w:rsidRPr="00C5477B">
        <w:rPr>
          <w:sz w:val="18"/>
          <w:szCs w:val="18"/>
          <w:lang w:val="lt-LT"/>
        </w:rPr>
        <w:t>procentų dydžio delspinigius</w:t>
      </w:r>
      <w:r w:rsidR="00583E70" w:rsidRPr="00C5477B">
        <w:rPr>
          <w:sz w:val="18"/>
          <w:szCs w:val="18"/>
          <w:lang w:val="lt-LT"/>
        </w:rPr>
        <w:t xml:space="preserve"> už kiekvieną pavėluotą dieną</w:t>
      </w:r>
      <w:r w:rsidR="00EA44B9" w:rsidRPr="00C5477B">
        <w:rPr>
          <w:sz w:val="18"/>
          <w:szCs w:val="18"/>
          <w:lang w:val="lt-LT"/>
        </w:rPr>
        <w:t xml:space="preserve"> nuo laiku nesumokėtos sumos.</w:t>
      </w:r>
    </w:p>
    <w:p w14:paraId="42F4B45F" w14:textId="77777777" w:rsidR="00583E70" w:rsidRPr="00C5477B" w:rsidRDefault="00583E70"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b/>
          <w:sz w:val="18"/>
          <w:szCs w:val="18"/>
          <w:lang w:val="lt-LT" w:eastAsia="lt-LT"/>
        </w:rPr>
        <w:t xml:space="preserve">Abonentui </w:t>
      </w:r>
      <w:r w:rsidRPr="00C5477B">
        <w:rPr>
          <w:color w:val="000000"/>
          <w:sz w:val="18"/>
          <w:szCs w:val="18"/>
          <w:shd w:val="clear" w:color="auto" w:fill="FFFFFF"/>
          <w:lang w:val="lt-LT"/>
        </w:rPr>
        <w:t xml:space="preserve">viršijus Sutartyje nurodytą nuotekų užterštumą, kuris negali būti viršytas dėl nuotekų tvarkymo infrastruktūros galimybių, išskyrus Sutarties 29 punkte numatytą ūminio teršiančiųjų medžiagų išleidimo atvejį, neskaičiuojama nuotekų tvarkymo paslaugų bazinė kaina, nuotekų valymo kaina už padidėjusią ir savitąją nuotekų taršą, o pagal </w:t>
      </w:r>
      <w:r w:rsidRPr="00C5477B">
        <w:rPr>
          <w:sz w:val="18"/>
          <w:szCs w:val="18"/>
          <w:lang w:val="lt-LT" w:eastAsia="lt-LT"/>
        </w:rPr>
        <w:t>Geriamojo vandens tiekimo ir (arba) nuotekų tvarkymo viešosios sutarties standartinių sąlygų aprašo</w:t>
      </w:r>
      <w:r w:rsidR="001E1FAC" w:rsidRPr="00C5477B">
        <w:rPr>
          <w:color w:val="000000"/>
          <w:sz w:val="18"/>
          <w:szCs w:val="18"/>
          <w:shd w:val="clear" w:color="auto" w:fill="FFFFFF"/>
          <w:lang w:val="lt-LT"/>
        </w:rPr>
        <w:t xml:space="preserve"> </w:t>
      </w:r>
      <w:r w:rsidRPr="00C5477B">
        <w:rPr>
          <w:color w:val="000000"/>
          <w:sz w:val="18"/>
          <w:szCs w:val="18"/>
          <w:shd w:val="clear" w:color="auto" w:fill="FFFFFF"/>
          <w:lang w:val="lt-LT"/>
        </w:rPr>
        <w:t>67 punktą skaičiuojamos netesybos (bauda).</w:t>
      </w:r>
    </w:p>
    <w:p w14:paraId="40B86718" w14:textId="77777777" w:rsidR="00583E70" w:rsidRPr="00C5477B" w:rsidRDefault="00583E70"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eastAsia="lt-LT"/>
        </w:rPr>
        <w:t xml:space="preserve">Jei teršiančiųjų medžiagų koncentracija </w:t>
      </w:r>
      <w:r w:rsidRPr="00C5477B">
        <w:rPr>
          <w:b/>
          <w:sz w:val="18"/>
          <w:szCs w:val="18"/>
          <w:lang w:val="lt-LT" w:eastAsia="lt-LT"/>
        </w:rPr>
        <w:t xml:space="preserve">Abonento </w:t>
      </w:r>
      <w:r w:rsidRPr="00C5477B">
        <w:rPr>
          <w:sz w:val="18"/>
          <w:szCs w:val="18"/>
          <w:lang w:val="lt-LT" w:eastAsia="lt-LT"/>
        </w:rPr>
        <w:t>išleidžiamose nuotekose</w:t>
      </w:r>
      <w:r w:rsidRPr="00C5477B">
        <w:rPr>
          <w:b/>
          <w:sz w:val="18"/>
          <w:szCs w:val="18"/>
          <w:lang w:val="lt-LT" w:eastAsia="lt-LT"/>
        </w:rPr>
        <w:t xml:space="preserve"> </w:t>
      </w:r>
      <w:r w:rsidR="009F310F">
        <w:rPr>
          <w:sz w:val="18"/>
          <w:szCs w:val="18"/>
          <w:lang w:val="lt-LT"/>
        </w:rPr>
        <w:t xml:space="preserve">10 </w:t>
      </w:r>
      <w:r w:rsidRPr="00C5477B">
        <w:rPr>
          <w:sz w:val="18"/>
          <w:szCs w:val="18"/>
          <w:lang w:val="lt-LT"/>
        </w:rPr>
        <w:t xml:space="preserve">ar daugiau kartų </w:t>
      </w:r>
      <w:r w:rsidRPr="00C5477B">
        <w:rPr>
          <w:color w:val="000000"/>
          <w:sz w:val="18"/>
          <w:szCs w:val="18"/>
          <w:shd w:val="clear" w:color="auto" w:fill="FFFFFF"/>
          <w:lang w:val="lt-LT"/>
        </w:rPr>
        <w:t xml:space="preserve">viršija Sutartyje nurodytą nuotekų užterštumą, kuris negali būti viršytas dėl nuotekų tvarkymo infrastruktūros galimybių, </w:t>
      </w:r>
      <w:r w:rsidRPr="00C5477B">
        <w:rPr>
          <w:b/>
          <w:color w:val="000000"/>
          <w:sz w:val="18"/>
          <w:szCs w:val="18"/>
          <w:shd w:val="clear" w:color="auto" w:fill="FFFFFF"/>
          <w:lang w:val="lt-LT"/>
        </w:rPr>
        <w:t>Abonentas</w:t>
      </w:r>
      <w:r w:rsidRPr="00C5477B">
        <w:rPr>
          <w:color w:val="000000"/>
          <w:sz w:val="18"/>
          <w:szCs w:val="18"/>
          <w:shd w:val="clear" w:color="auto" w:fill="FFFFFF"/>
          <w:lang w:val="lt-LT"/>
        </w:rPr>
        <w:t xml:space="preserve"> moka </w:t>
      </w:r>
      <w:r w:rsidRPr="00C5477B">
        <w:rPr>
          <w:b/>
          <w:color w:val="000000"/>
          <w:sz w:val="18"/>
          <w:szCs w:val="18"/>
          <w:shd w:val="clear" w:color="auto" w:fill="FFFFFF"/>
          <w:lang w:val="lt-LT"/>
        </w:rPr>
        <w:t>Nuotekų tvarkytojui</w:t>
      </w:r>
      <w:r w:rsidRPr="00C5477B">
        <w:rPr>
          <w:color w:val="000000"/>
          <w:sz w:val="18"/>
          <w:szCs w:val="18"/>
          <w:shd w:val="clear" w:color="auto" w:fill="FFFFFF"/>
          <w:lang w:val="lt-LT"/>
        </w:rPr>
        <w:t xml:space="preserve"> netesybas (baudą), kurios lygios nuotekų tvarkymo paslaugų bazinę kainą ir nuotekų valymo kainą už padidėjusią ir savitąją nuotekų taršą</w:t>
      </w:r>
      <w:r w:rsidRPr="00C5477B">
        <w:rPr>
          <w:sz w:val="18"/>
          <w:szCs w:val="18"/>
          <w:lang w:val="lt-LT"/>
        </w:rPr>
        <w:t xml:space="preserve"> (kurios turėtų būti sumokėtos, jei nebūtų skaičiuojamos netesybos) padidinus tokiu santykiu, kokiu faktinė tarša viršijo </w:t>
      </w:r>
      <w:r w:rsidRPr="00C5477B">
        <w:rPr>
          <w:color w:val="000000"/>
          <w:sz w:val="18"/>
          <w:szCs w:val="18"/>
          <w:shd w:val="clear" w:color="auto" w:fill="FFFFFF"/>
          <w:lang w:val="lt-LT"/>
        </w:rPr>
        <w:t>Sutartyje nurodytą nuotekų užterštumą, kuris negali būti viršytas dėl nuotekų tvarkymo infrastruktūros galimybių</w:t>
      </w:r>
      <w:r w:rsidRPr="00C5477B">
        <w:rPr>
          <w:sz w:val="18"/>
          <w:szCs w:val="18"/>
          <w:lang w:val="lt-LT"/>
        </w:rPr>
        <w:t>. Laikotarpis, kai viršijamas Sutartyje nustatytas užterštumas, kuris negali būti viršytas dėl nuotekų tvarkymo infrastruktūros gal</w:t>
      </w:r>
      <w:r w:rsidRPr="00C5477B">
        <w:rPr>
          <w:sz w:val="18"/>
          <w:szCs w:val="18"/>
          <w:lang w:val="lt-LT"/>
        </w:rPr>
        <w:t>i</w:t>
      </w:r>
      <w:r w:rsidRPr="00C5477B">
        <w:rPr>
          <w:sz w:val="18"/>
          <w:szCs w:val="18"/>
          <w:lang w:val="lt-LT"/>
        </w:rPr>
        <w:t>mybių, skaičiuojamas nuo mėginio, kuriame nustatytas viršijimas, paėmimo iki mėginio, kuriame nustatyta atitiktis Sutartyje nustatytiems nuotekų išleidimo reikalavimams, paėmimo dienos</w:t>
      </w:r>
      <w:r w:rsidR="00A6033C" w:rsidRPr="00C5477B">
        <w:rPr>
          <w:sz w:val="18"/>
          <w:szCs w:val="18"/>
          <w:lang w:val="lt-LT" w:eastAsia="lt-LT"/>
        </w:rPr>
        <w:t xml:space="preserve">. </w:t>
      </w:r>
    </w:p>
    <w:p w14:paraId="7D57E19A" w14:textId="77777777" w:rsidR="004E15D8" w:rsidRPr="00C5477B" w:rsidRDefault="000C079D"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b/>
          <w:sz w:val="18"/>
          <w:szCs w:val="18"/>
          <w:lang w:val="lt-LT"/>
        </w:rPr>
        <w:t>Abonento</w:t>
      </w:r>
      <w:r w:rsidRPr="00C5477B">
        <w:rPr>
          <w:sz w:val="18"/>
          <w:szCs w:val="18"/>
          <w:lang w:val="lt-LT"/>
        </w:rPr>
        <w:t xml:space="preserve"> atvežtų nuotekų ChDS/BDS</w:t>
      </w:r>
      <w:r w:rsidRPr="00C5477B">
        <w:rPr>
          <w:sz w:val="18"/>
          <w:szCs w:val="18"/>
          <w:vertAlign w:val="subscript"/>
          <w:lang w:val="lt-LT"/>
        </w:rPr>
        <w:t>7</w:t>
      </w:r>
      <w:r w:rsidRPr="00C5477B">
        <w:rPr>
          <w:sz w:val="18"/>
          <w:szCs w:val="18"/>
          <w:lang w:val="lt-LT"/>
        </w:rPr>
        <w:t xml:space="preserve"> santykis negali būti didesnis kaip 3, jei </w:t>
      </w:r>
      <w:r w:rsidR="004E15D8" w:rsidRPr="00C5477B">
        <w:rPr>
          <w:sz w:val="18"/>
          <w:szCs w:val="18"/>
          <w:lang w:val="lt-LT"/>
        </w:rPr>
        <w:t xml:space="preserve">šios Sutarties </w:t>
      </w:r>
      <w:r w:rsidRPr="00C5477B">
        <w:rPr>
          <w:sz w:val="18"/>
          <w:szCs w:val="18"/>
          <w:lang w:val="lt-LT"/>
        </w:rPr>
        <w:t>3 pun</w:t>
      </w:r>
      <w:r w:rsidR="004E15D8" w:rsidRPr="00C5477B">
        <w:rPr>
          <w:sz w:val="18"/>
          <w:szCs w:val="18"/>
          <w:lang w:val="lt-LT"/>
        </w:rPr>
        <w:t>k</w:t>
      </w:r>
      <w:r w:rsidRPr="00C5477B">
        <w:rPr>
          <w:sz w:val="18"/>
          <w:szCs w:val="18"/>
          <w:lang w:val="lt-LT"/>
        </w:rPr>
        <w:t xml:space="preserve">te nenurodyta kitaip. Kai </w:t>
      </w:r>
      <w:r w:rsidR="004E15D8" w:rsidRPr="00C5477B">
        <w:rPr>
          <w:b/>
          <w:sz w:val="18"/>
          <w:szCs w:val="18"/>
          <w:lang w:val="lt-LT"/>
        </w:rPr>
        <w:t>A</w:t>
      </w:r>
      <w:r w:rsidRPr="00C5477B">
        <w:rPr>
          <w:b/>
          <w:sz w:val="18"/>
          <w:szCs w:val="18"/>
          <w:lang w:val="lt-LT"/>
        </w:rPr>
        <w:t>bonento</w:t>
      </w:r>
      <w:r w:rsidRPr="00C5477B">
        <w:rPr>
          <w:sz w:val="18"/>
          <w:szCs w:val="18"/>
          <w:lang w:val="lt-LT"/>
        </w:rPr>
        <w:t xml:space="preserve"> išleidžiamos nuotekos viršija šį santykį, suskaičiuota nuotekų valymo kaina už padidėjusią ir s</w:t>
      </w:r>
      <w:r w:rsidR="00AC16FE" w:rsidRPr="00C5477B">
        <w:rPr>
          <w:sz w:val="18"/>
          <w:szCs w:val="18"/>
          <w:lang w:val="lt-LT"/>
        </w:rPr>
        <w:t>avitąją</w:t>
      </w:r>
      <w:r w:rsidRPr="00C5477B">
        <w:rPr>
          <w:sz w:val="18"/>
          <w:szCs w:val="18"/>
          <w:lang w:val="lt-LT"/>
        </w:rPr>
        <w:t xml:space="preserve"> taršą (pagal BDS</w:t>
      </w:r>
      <w:r w:rsidRPr="00C5477B">
        <w:rPr>
          <w:sz w:val="18"/>
          <w:szCs w:val="18"/>
          <w:vertAlign w:val="subscript"/>
          <w:lang w:val="lt-LT"/>
        </w:rPr>
        <w:t>7</w:t>
      </w:r>
      <w:r w:rsidRPr="00C5477B">
        <w:rPr>
          <w:sz w:val="18"/>
          <w:szCs w:val="18"/>
          <w:lang w:val="lt-LT"/>
        </w:rPr>
        <w:t>) didinama tokiu santykiu, kokiu buvo viršijamas ChDS/BDS</w:t>
      </w:r>
      <w:r w:rsidRPr="00C5477B">
        <w:rPr>
          <w:sz w:val="18"/>
          <w:szCs w:val="18"/>
          <w:vertAlign w:val="subscript"/>
          <w:lang w:val="lt-LT"/>
        </w:rPr>
        <w:t>7</w:t>
      </w:r>
      <w:r w:rsidRPr="00C5477B">
        <w:rPr>
          <w:sz w:val="18"/>
          <w:szCs w:val="18"/>
          <w:lang w:val="lt-LT"/>
        </w:rPr>
        <w:t xml:space="preserve"> santykis.</w:t>
      </w:r>
      <w:r w:rsidRPr="00C5477B">
        <w:rPr>
          <w:sz w:val="18"/>
          <w:szCs w:val="18"/>
          <w:lang w:val="lt-LT"/>
        </w:rPr>
        <w:t xml:space="preserve"> Jei ChDS/BDS</w:t>
      </w:r>
      <w:r w:rsidRPr="00C5477B">
        <w:rPr>
          <w:sz w:val="18"/>
          <w:szCs w:val="18"/>
          <w:vertAlign w:val="subscript"/>
          <w:lang w:val="lt-LT"/>
        </w:rPr>
        <w:t xml:space="preserve">7 </w:t>
      </w:r>
      <w:r w:rsidRPr="00C5477B">
        <w:rPr>
          <w:sz w:val="18"/>
          <w:szCs w:val="18"/>
          <w:lang w:val="lt-LT"/>
        </w:rPr>
        <w:t xml:space="preserve">santykis yra ≥ 3, </w:t>
      </w:r>
      <w:r w:rsidR="00AC16FE" w:rsidRPr="00C5477B">
        <w:rPr>
          <w:b/>
          <w:sz w:val="18"/>
          <w:szCs w:val="18"/>
          <w:lang w:val="lt-LT"/>
        </w:rPr>
        <w:t>Nuotekų tvarkyto</w:t>
      </w:r>
      <w:r w:rsidR="009D3F13" w:rsidRPr="00C5477B">
        <w:rPr>
          <w:b/>
          <w:sz w:val="18"/>
          <w:szCs w:val="18"/>
          <w:lang w:val="lt-LT"/>
        </w:rPr>
        <w:t>jas</w:t>
      </w:r>
      <w:r w:rsidRPr="00C5477B">
        <w:rPr>
          <w:sz w:val="18"/>
          <w:szCs w:val="18"/>
          <w:lang w:val="lt-LT"/>
        </w:rPr>
        <w:t xml:space="preserve"> privalo įvertinti, ar </w:t>
      </w:r>
      <w:r w:rsidR="004E15D8" w:rsidRPr="00C5477B">
        <w:rPr>
          <w:sz w:val="18"/>
          <w:szCs w:val="18"/>
          <w:lang w:val="lt-LT"/>
        </w:rPr>
        <w:t>atvežt</w:t>
      </w:r>
      <w:r w:rsidRPr="00C5477B">
        <w:rPr>
          <w:sz w:val="18"/>
          <w:szCs w:val="18"/>
          <w:lang w:val="lt-LT"/>
        </w:rPr>
        <w:t>os nuotekos nėra toksiškos. Jeigu nustatoma, kad santykis yra didelis dėl mažo lengvai skaidomų organinių medžiagų kiekio (iki 150 mg/l pagal BDS</w:t>
      </w:r>
      <w:r w:rsidRPr="00C5477B">
        <w:rPr>
          <w:sz w:val="18"/>
          <w:szCs w:val="18"/>
          <w:vertAlign w:val="subscript"/>
          <w:lang w:val="lt-LT"/>
        </w:rPr>
        <w:t>7</w:t>
      </w:r>
      <w:r w:rsidRPr="00C5477B">
        <w:rPr>
          <w:sz w:val="18"/>
          <w:szCs w:val="18"/>
          <w:lang w:val="lt-LT"/>
        </w:rPr>
        <w:t>), o ne dėl toksinių/kenksmingų medžiagų, ribojančių biologinius procesus, šio parametro viršijimas leidžiamas.</w:t>
      </w:r>
    </w:p>
    <w:p w14:paraId="2F76C1A4" w14:textId="77777777" w:rsidR="00522D8F" w:rsidRPr="00C5477B" w:rsidRDefault="000C079D"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rPr>
        <w:t xml:space="preserve">Nustačius, kad nuotekos iš </w:t>
      </w:r>
      <w:r w:rsidR="00AC16FE" w:rsidRPr="00C5477B">
        <w:rPr>
          <w:sz w:val="18"/>
          <w:szCs w:val="18"/>
          <w:lang w:val="lt-LT"/>
        </w:rPr>
        <w:t>a</w:t>
      </w:r>
      <w:r w:rsidR="00AC16FE" w:rsidRPr="00C5477B">
        <w:rPr>
          <w:bCs/>
          <w:sz w:val="18"/>
          <w:szCs w:val="18"/>
          <w:shd w:val="clear" w:color="auto" w:fill="FFFFFF"/>
          <w:lang w:val="lt-LT"/>
        </w:rPr>
        <w:t>senizacijos transporto priemon</w:t>
      </w:r>
      <w:r w:rsidR="00AC16FE" w:rsidRPr="00C5477B">
        <w:rPr>
          <w:sz w:val="18"/>
          <w:szCs w:val="18"/>
          <w:lang w:val="lt-LT"/>
        </w:rPr>
        <w:t>ės</w:t>
      </w:r>
      <w:r w:rsidRPr="00C5477B">
        <w:rPr>
          <w:sz w:val="18"/>
          <w:szCs w:val="18"/>
          <w:lang w:val="lt-LT"/>
        </w:rPr>
        <w:t xml:space="preserve"> ar kitų talpų į </w:t>
      </w:r>
      <w:r w:rsidR="00AC16FE" w:rsidRPr="00C5477B">
        <w:rPr>
          <w:b/>
          <w:sz w:val="18"/>
          <w:szCs w:val="18"/>
          <w:lang w:val="lt-LT"/>
        </w:rPr>
        <w:t>Nuotekų tvarkytoj</w:t>
      </w:r>
      <w:r w:rsidR="004E15D8" w:rsidRPr="00C5477B">
        <w:rPr>
          <w:b/>
          <w:bCs/>
          <w:sz w:val="18"/>
          <w:szCs w:val="18"/>
          <w:lang w:val="lt-LT"/>
        </w:rPr>
        <w:t>o</w:t>
      </w:r>
      <w:r w:rsidR="004E15D8" w:rsidRPr="00C5477B">
        <w:rPr>
          <w:sz w:val="18"/>
          <w:szCs w:val="18"/>
          <w:lang w:val="lt-LT"/>
        </w:rPr>
        <w:t xml:space="preserve"> eksploatuojamą nuotekų tvarkymo infrastruktūrą išpilamos neleistinoje (S</w:t>
      </w:r>
      <w:r w:rsidRPr="00C5477B">
        <w:rPr>
          <w:sz w:val="18"/>
          <w:szCs w:val="18"/>
          <w:lang w:val="lt-LT"/>
        </w:rPr>
        <w:t xml:space="preserve">utartyje nenumatytoje) vietoje, </w:t>
      </w:r>
      <w:r w:rsidRPr="00C5477B">
        <w:rPr>
          <w:b/>
          <w:sz w:val="18"/>
          <w:szCs w:val="18"/>
          <w:lang w:val="lt-LT"/>
        </w:rPr>
        <w:t>Abonentas</w:t>
      </w:r>
      <w:r w:rsidRPr="00C5477B">
        <w:rPr>
          <w:sz w:val="18"/>
          <w:szCs w:val="18"/>
          <w:lang w:val="lt-LT"/>
        </w:rPr>
        <w:t xml:space="preserve">, sumoka </w:t>
      </w:r>
      <w:r w:rsidR="00AC16FE" w:rsidRPr="00C5477B">
        <w:rPr>
          <w:b/>
          <w:sz w:val="18"/>
          <w:szCs w:val="18"/>
          <w:lang w:val="lt-LT"/>
        </w:rPr>
        <w:t>Nuotekų tvarkytoj</w:t>
      </w:r>
      <w:r w:rsidRPr="00C5477B">
        <w:rPr>
          <w:b/>
          <w:sz w:val="18"/>
          <w:szCs w:val="18"/>
          <w:lang w:val="lt-LT"/>
        </w:rPr>
        <w:t>ui</w:t>
      </w:r>
      <w:r w:rsidRPr="00C5477B">
        <w:rPr>
          <w:sz w:val="18"/>
          <w:szCs w:val="18"/>
          <w:lang w:val="lt-LT"/>
        </w:rPr>
        <w:t xml:space="preserve"> </w:t>
      </w:r>
      <w:r w:rsidR="004E15D8" w:rsidRPr="00C5477B">
        <w:rPr>
          <w:sz w:val="18"/>
          <w:szCs w:val="18"/>
          <w:lang w:val="lt-LT"/>
        </w:rPr>
        <w:t>netesybas (</w:t>
      </w:r>
      <w:r w:rsidRPr="00C5477B">
        <w:rPr>
          <w:sz w:val="18"/>
          <w:szCs w:val="18"/>
          <w:lang w:val="lt-LT"/>
        </w:rPr>
        <w:t>baudą</w:t>
      </w:r>
      <w:r w:rsidR="004E15D8" w:rsidRPr="00C5477B">
        <w:rPr>
          <w:sz w:val="18"/>
          <w:szCs w:val="18"/>
          <w:lang w:val="lt-LT"/>
        </w:rPr>
        <w:t>)</w:t>
      </w:r>
      <w:r w:rsidRPr="00C5477B">
        <w:rPr>
          <w:sz w:val="18"/>
          <w:szCs w:val="18"/>
          <w:lang w:val="lt-LT"/>
        </w:rPr>
        <w:t xml:space="preserve">. </w:t>
      </w:r>
      <w:r w:rsidR="004E15D8" w:rsidRPr="00C5477B">
        <w:rPr>
          <w:sz w:val="18"/>
          <w:szCs w:val="18"/>
          <w:lang w:val="lt-LT"/>
        </w:rPr>
        <w:t xml:space="preserve">Bauda apskaičiuojama </w:t>
      </w:r>
      <w:smartTag w:uri="urn:schemas-microsoft-com:office:smarttags" w:element="metricconverter">
        <w:smartTagPr>
          <w:attr w:name="ProductID" w:val="1 m3"/>
        </w:smartTagPr>
        <w:r w:rsidR="004E15D8" w:rsidRPr="00C5477B">
          <w:rPr>
            <w:sz w:val="18"/>
            <w:szCs w:val="18"/>
            <w:lang w:val="lt-LT"/>
          </w:rPr>
          <w:t>1 m</w:t>
        </w:r>
        <w:r w:rsidR="004E15D8" w:rsidRPr="00C5477B">
          <w:rPr>
            <w:sz w:val="18"/>
            <w:szCs w:val="18"/>
            <w:vertAlign w:val="superscript"/>
            <w:lang w:val="lt-LT"/>
          </w:rPr>
          <w:t>3</w:t>
        </w:r>
      </w:smartTag>
      <w:r w:rsidR="004E15D8" w:rsidRPr="00C5477B">
        <w:rPr>
          <w:sz w:val="18"/>
          <w:szCs w:val="18"/>
          <w:vertAlign w:val="superscript"/>
          <w:lang w:val="lt-LT"/>
        </w:rPr>
        <w:t xml:space="preserve"> </w:t>
      </w:r>
      <w:r w:rsidR="004E15D8" w:rsidRPr="00C5477B">
        <w:rPr>
          <w:sz w:val="18"/>
          <w:szCs w:val="18"/>
          <w:lang w:val="lt-LT"/>
        </w:rPr>
        <w:t>nuotekų valymo kainą, apskaičiuotą už bazin</w:t>
      </w:r>
      <w:r w:rsidR="00AC16FE" w:rsidRPr="00C5477B">
        <w:rPr>
          <w:sz w:val="18"/>
          <w:szCs w:val="18"/>
          <w:lang w:val="lt-LT"/>
        </w:rPr>
        <w:t xml:space="preserve">io nuotekų užterštumo </w:t>
      </w:r>
      <w:r w:rsidR="004E15D8" w:rsidRPr="00C5477B">
        <w:rPr>
          <w:sz w:val="18"/>
          <w:szCs w:val="18"/>
          <w:lang w:val="lt-LT"/>
        </w:rPr>
        <w:t xml:space="preserve">koncentracijų neviršijančių nuotekų valymą (be pridėtinės vertės mokesčio), </w:t>
      </w:r>
      <w:r w:rsidRPr="00C5477B">
        <w:rPr>
          <w:sz w:val="18"/>
          <w:szCs w:val="18"/>
          <w:lang w:val="lt-LT"/>
        </w:rPr>
        <w:t>didina</w:t>
      </w:r>
      <w:r w:rsidR="004E15D8" w:rsidRPr="00C5477B">
        <w:rPr>
          <w:sz w:val="18"/>
          <w:szCs w:val="18"/>
          <w:lang w:val="lt-LT"/>
        </w:rPr>
        <w:t>nt</w:t>
      </w:r>
      <w:r w:rsidRPr="00C5477B">
        <w:rPr>
          <w:sz w:val="18"/>
          <w:szCs w:val="18"/>
          <w:lang w:val="lt-LT"/>
        </w:rPr>
        <w:t xml:space="preserve"> 100 kartų ir daugina</w:t>
      </w:r>
      <w:r w:rsidR="004E15D8" w:rsidRPr="00C5477B">
        <w:rPr>
          <w:sz w:val="18"/>
          <w:szCs w:val="18"/>
          <w:lang w:val="lt-LT"/>
        </w:rPr>
        <w:t>nt</w:t>
      </w:r>
      <w:r w:rsidRPr="00C5477B">
        <w:rPr>
          <w:sz w:val="18"/>
          <w:szCs w:val="18"/>
          <w:lang w:val="lt-LT"/>
        </w:rPr>
        <w:t xml:space="preserve"> iš pažeidimo akte </w:t>
      </w:r>
      <w:r w:rsidR="00AC16FE" w:rsidRPr="00C5477B">
        <w:rPr>
          <w:sz w:val="18"/>
          <w:szCs w:val="18"/>
          <w:lang w:val="lt-LT"/>
        </w:rPr>
        <w:t xml:space="preserve">nurodytos </w:t>
      </w:r>
      <w:r w:rsidR="00AC16FE" w:rsidRPr="00C5477B">
        <w:rPr>
          <w:b/>
          <w:sz w:val="18"/>
          <w:szCs w:val="18"/>
          <w:lang w:val="lt-LT"/>
        </w:rPr>
        <w:t>Abonento</w:t>
      </w:r>
      <w:r w:rsidRPr="00C5477B">
        <w:rPr>
          <w:sz w:val="18"/>
          <w:szCs w:val="18"/>
          <w:lang w:val="lt-LT"/>
        </w:rPr>
        <w:t xml:space="preserve"> cisternos talpos. Jei dėl</w:t>
      </w:r>
      <w:r w:rsidR="00522D8F" w:rsidRPr="00C5477B">
        <w:rPr>
          <w:sz w:val="18"/>
          <w:szCs w:val="18"/>
          <w:lang w:val="lt-LT"/>
        </w:rPr>
        <w:t xml:space="preserve"> </w:t>
      </w:r>
      <w:r w:rsidR="00522D8F" w:rsidRPr="00C5477B">
        <w:rPr>
          <w:b/>
          <w:sz w:val="18"/>
          <w:szCs w:val="18"/>
          <w:lang w:val="lt-LT"/>
        </w:rPr>
        <w:t>Abonento</w:t>
      </w:r>
      <w:r w:rsidRPr="00C5477B">
        <w:rPr>
          <w:sz w:val="18"/>
          <w:szCs w:val="18"/>
          <w:lang w:val="lt-LT"/>
        </w:rPr>
        <w:t xml:space="preserve"> išpiltų nuotekų ar skystųjų atliekų buvo padaryta žala aplinkai ar</w:t>
      </w:r>
      <w:r w:rsidR="004E15D8" w:rsidRPr="00C5477B">
        <w:rPr>
          <w:sz w:val="18"/>
          <w:szCs w:val="18"/>
          <w:lang w:val="lt-LT"/>
        </w:rPr>
        <w:t xml:space="preserve"> </w:t>
      </w:r>
      <w:r w:rsidR="00AC16FE" w:rsidRPr="00C5477B">
        <w:rPr>
          <w:b/>
          <w:sz w:val="18"/>
          <w:szCs w:val="18"/>
          <w:lang w:val="lt-LT"/>
        </w:rPr>
        <w:t>Nuotekų tvarkytoj</w:t>
      </w:r>
      <w:r w:rsidRPr="00C5477B">
        <w:rPr>
          <w:b/>
          <w:sz w:val="18"/>
          <w:szCs w:val="18"/>
          <w:lang w:val="lt-LT"/>
        </w:rPr>
        <w:t>o</w:t>
      </w:r>
      <w:r w:rsidRPr="00C5477B">
        <w:rPr>
          <w:sz w:val="18"/>
          <w:szCs w:val="18"/>
          <w:lang w:val="lt-LT"/>
        </w:rPr>
        <w:t xml:space="preserve"> eksploatuojam</w:t>
      </w:r>
      <w:r w:rsidR="00522D8F" w:rsidRPr="00C5477B">
        <w:rPr>
          <w:sz w:val="18"/>
          <w:szCs w:val="18"/>
          <w:lang w:val="lt-LT"/>
        </w:rPr>
        <w:t>ai</w:t>
      </w:r>
      <w:r w:rsidRPr="00C5477B">
        <w:rPr>
          <w:sz w:val="18"/>
          <w:szCs w:val="18"/>
          <w:lang w:val="lt-LT"/>
        </w:rPr>
        <w:t xml:space="preserve"> nuotekų </w:t>
      </w:r>
      <w:r w:rsidR="00522D8F" w:rsidRPr="00C5477B">
        <w:rPr>
          <w:sz w:val="18"/>
          <w:szCs w:val="18"/>
          <w:lang w:val="lt-LT"/>
        </w:rPr>
        <w:t>tvarkymo infrastruktūrai</w:t>
      </w:r>
      <w:r w:rsidRPr="00C5477B">
        <w:rPr>
          <w:sz w:val="18"/>
          <w:szCs w:val="18"/>
          <w:lang w:val="lt-LT"/>
        </w:rPr>
        <w:t xml:space="preserve">, žala iš </w:t>
      </w:r>
      <w:r w:rsidR="00522D8F" w:rsidRPr="00C5477B">
        <w:rPr>
          <w:b/>
          <w:sz w:val="18"/>
          <w:szCs w:val="18"/>
          <w:lang w:val="lt-LT"/>
        </w:rPr>
        <w:t>Abonento</w:t>
      </w:r>
      <w:r w:rsidRPr="00C5477B">
        <w:rPr>
          <w:sz w:val="18"/>
          <w:szCs w:val="18"/>
          <w:lang w:val="lt-LT"/>
        </w:rPr>
        <w:t xml:space="preserve"> išieškoma </w:t>
      </w:r>
      <w:r w:rsidR="00522D8F" w:rsidRPr="00C5477B">
        <w:rPr>
          <w:sz w:val="18"/>
          <w:szCs w:val="18"/>
          <w:lang w:val="lt-LT"/>
        </w:rPr>
        <w:t xml:space="preserve">Lietuvos Respublikos </w:t>
      </w:r>
      <w:r w:rsidRPr="00C5477B">
        <w:rPr>
          <w:sz w:val="18"/>
          <w:szCs w:val="18"/>
          <w:lang w:val="lt-LT"/>
        </w:rPr>
        <w:t xml:space="preserve">įstatymų nustatyta tvarka. </w:t>
      </w:r>
    </w:p>
    <w:p w14:paraId="79EF6B3E" w14:textId="77777777" w:rsidR="00341573" w:rsidRPr="00C5477B" w:rsidRDefault="006B7F89"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rPr>
        <w:t xml:space="preserve">Jei </w:t>
      </w:r>
      <w:r w:rsidR="00656819" w:rsidRPr="00C5477B">
        <w:rPr>
          <w:b/>
          <w:sz w:val="18"/>
          <w:szCs w:val="18"/>
          <w:lang w:val="lt-LT"/>
        </w:rPr>
        <w:t>Abonen</w:t>
      </w:r>
      <w:r w:rsidR="00EA44B9" w:rsidRPr="00C5477B">
        <w:rPr>
          <w:b/>
          <w:sz w:val="18"/>
          <w:szCs w:val="18"/>
          <w:lang w:val="lt-LT"/>
        </w:rPr>
        <w:t>t</w:t>
      </w:r>
      <w:r w:rsidRPr="00C5477B">
        <w:rPr>
          <w:b/>
          <w:sz w:val="18"/>
          <w:szCs w:val="18"/>
          <w:lang w:val="lt-LT"/>
        </w:rPr>
        <w:t>as</w:t>
      </w:r>
      <w:r w:rsidR="00EA44B9" w:rsidRPr="00C5477B">
        <w:rPr>
          <w:sz w:val="18"/>
          <w:szCs w:val="18"/>
          <w:lang w:val="lt-LT"/>
        </w:rPr>
        <w:t xml:space="preserve"> </w:t>
      </w:r>
      <w:r w:rsidRPr="00C5477B">
        <w:rPr>
          <w:sz w:val="18"/>
          <w:szCs w:val="18"/>
          <w:lang w:val="lt-LT"/>
        </w:rPr>
        <w:t>neapmoka sąskaitos</w:t>
      </w:r>
      <w:r w:rsidR="00EA44B9" w:rsidRPr="00C5477B">
        <w:rPr>
          <w:sz w:val="18"/>
          <w:szCs w:val="18"/>
          <w:lang w:val="lt-LT"/>
        </w:rPr>
        <w:t xml:space="preserve"> už atvežtų nuotekų tvarkymo paslaugas</w:t>
      </w:r>
      <w:r w:rsidRPr="00C5477B">
        <w:rPr>
          <w:sz w:val="18"/>
          <w:szCs w:val="18"/>
          <w:lang w:val="lt-LT"/>
        </w:rPr>
        <w:t xml:space="preserve"> daugiau kaip </w:t>
      </w:r>
      <w:r w:rsidR="002F766E" w:rsidRPr="00C5477B">
        <w:rPr>
          <w:sz w:val="18"/>
          <w:szCs w:val="18"/>
          <w:lang w:val="lt-LT"/>
        </w:rPr>
        <w:t>45</w:t>
      </w:r>
      <w:r w:rsidRPr="00C5477B">
        <w:rPr>
          <w:sz w:val="18"/>
          <w:szCs w:val="18"/>
          <w:lang w:val="lt-LT"/>
        </w:rPr>
        <w:t xml:space="preserve"> </w:t>
      </w:r>
      <w:r w:rsidR="002F766E" w:rsidRPr="00C5477B">
        <w:rPr>
          <w:sz w:val="18"/>
          <w:szCs w:val="18"/>
          <w:lang w:val="lt-LT"/>
        </w:rPr>
        <w:t xml:space="preserve">kalendorines </w:t>
      </w:r>
      <w:r w:rsidRPr="00C5477B">
        <w:rPr>
          <w:sz w:val="18"/>
          <w:szCs w:val="18"/>
          <w:lang w:val="lt-LT"/>
        </w:rPr>
        <w:t>dien</w:t>
      </w:r>
      <w:r w:rsidR="002F766E" w:rsidRPr="00C5477B">
        <w:rPr>
          <w:sz w:val="18"/>
          <w:szCs w:val="18"/>
          <w:lang w:val="lt-LT"/>
        </w:rPr>
        <w:t>as</w:t>
      </w:r>
      <w:r w:rsidR="00EA44B9" w:rsidRPr="00C5477B">
        <w:rPr>
          <w:sz w:val="18"/>
          <w:szCs w:val="18"/>
          <w:lang w:val="lt-LT"/>
        </w:rPr>
        <w:t>,</w:t>
      </w:r>
      <w:r w:rsidRPr="00C5477B">
        <w:rPr>
          <w:sz w:val="18"/>
          <w:szCs w:val="18"/>
          <w:lang w:val="lt-LT"/>
        </w:rPr>
        <w:t xml:space="preserve"> skaičiuojant nuo atsiskaitymo laikotarpio paskutinės dienos,</w:t>
      </w:r>
      <w:r w:rsidR="00EA44B9" w:rsidRPr="00C5477B">
        <w:rPr>
          <w:sz w:val="18"/>
          <w:szCs w:val="18"/>
          <w:lang w:val="lt-LT"/>
        </w:rPr>
        <w:t xml:space="preserve"> </w:t>
      </w:r>
      <w:r w:rsidR="00AC16FE" w:rsidRPr="00C5477B">
        <w:rPr>
          <w:b/>
          <w:sz w:val="18"/>
          <w:szCs w:val="18"/>
          <w:lang w:val="lt-LT"/>
        </w:rPr>
        <w:t>Nuotekų tvarkytoj</w:t>
      </w:r>
      <w:r w:rsidR="00EA44B9" w:rsidRPr="00C5477B">
        <w:rPr>
          <w:b/>
          <w:sz w:val="18"/>
          <w:szCs w:val="18"/>
          <w:lang w:val="lt-LT"/>
        </w:rPr>
        <w:t>as</w:t>
      </w:r>
      <w:r w:rsidR="00656819" w:rsidRPr="00C5477B">
        <w:rPr>
          <w:sz w:val="18"/>
          <w:szCs w:val="18"/>
          <w:lang w:val="lt-LT"/>
        </w:rPr>
        <w:t xml:space="preserve">, įspėjęs </w:t>
      </w:r>
      <w:r w:rsidR="00656819" w:rsidRPr="00C5477B">
        <w:rPr>
          <w:b/>
          <w:sz w:val="18"/>
          <w:szCs w:val="18"/>
          <w:lang w:val="lt-LT"/>
        </w:rPr>
        <w:t>Abone</w:t>
      </w:r>
      <w:r w:rsidR="00EA44B9" w:rsidRPr="00C5477B">
        <w:rPr>
          <w:b/>
          <w:sz w:val="18"/>
          <w:szCs w:val="18"/>
          <w:lang w:val="lt-LT"/>
        </w:rPr>
        <w:t>ntą</w:t>
      </w:r>
      <w:r w:rsidR="00656819" w:rsidRPr="00C5477B">
        <w:rPr>
          <w:sz w:val="18"/>
          <w:szCs w:val="18"/>
          <w:lang w:val="lt-LT"/>
        </w:rPr>
        <w:t xml:space="preserve"> raštu</w:t>
      </w:r>
      <w:r w:rsidRPr="00C5477B">
        <w:rPr>
          <w:sz w:val="18"/>
          <w:szCs w:val="18"/>
          <w:lang w:val="lt-LT"/>
        </w:rPr>
        <w:t xml:space="preserve"> prieš 1</w:t>
      </w:r>
      <w:r w:rsidR="002F766E" w:rsidRPr="00C5477B">
        <w:rPr>
          <w:sz w:val="18"/>
          <w:szCs w:val="18"/>
          <w:lang w:val="lt-LT"/>
        </w:rPr>
        <w:t>5</w:t>
      </w:r>
      <w:r w:rsidR="00AC16FE" w:rsidRPr="00C5477B">
        <w:rPr>
          <w:sz w:val="18"/>
          <w:szCs w:val="18"/>
          <w:lang w:val="lt-LT"/>
        </w:rPr>
        <w:t xml:space="preserve"> (</w:t>
      </w:r>
      <w:r w:rsidR="002F766E" w:rsidRPr="00C5477B">
        <w:rPr>
          <w:sz w:val="18"/>
          <w:szCs w:val="18"/>
          <w:lang w:val="lt-LT"/>
        </w:rPr>
        <w:t>penkiolika</w:t>
      </w:r>
      <w:r w:rsidR="00AC16FE" w:rsidRPr="00C5477B">
        <w:rPr>
          <w:sz w:val="18"/>
          <w:szCs w:val="18"/>
          <w:lang w:val="lt-LT"/>
        </w:rPr>
        <w:t xml:space="preserve">) kalendorinių </w:t>
      </w:r>
      <w:r w:rsidRPr="00C5477B">
        <w:rPr>
          <w:sz w:val="18"/>
          <w:szCs w:val="18"/>
          <w:lang w:val="lt-LT"/>
        </w:rPr>
        <w:t>dienų</w:t>
      </w:r>
      <w:r w:rsidR="00656819" w:rsidRPr="00C5477B">
        <w:rPr>
          <w:sz w:val="18"/>
          <w:szCs w:val="18"/>
          <w:lang w:val="lt-LT"/>
        </w:rPr>
        <w:t>,</w:t>
      </w:r>
      <w:r w:rsidR="00EA44B9" w:rsidRPr="00C5477B">
        <w:rPr>
          <w:sz w:val="18"/>
          <w:szCs w:val="18"/>
          <w:lang w:val="lt-LT"/>
        </w:rPr>
        <w:t xml:space="preserve"> </w:t>
      </w:r>
      <w:r w:rsidR="00EA44B9" w:rsidRPr="00C5477B">
        <w:rPr>
          <w:color w:val="000000"/>
          <w:sz w:val="18"/>
          <w:szCs w:val="18"/>
          <w:lang w:val="lt-LT"/>
        </w:rPr>
        <w:t>gali</w:t>
      </w:r>
      <w:r w:rsidRPr="00C5477B">
        <w:rPr>
          <w:color w:val="000000"/>
          <w:sz w:val="18"/>
          <w:szCs w:val="18"/>
          <w:lang w:val="lt-LT"/>
        </w:rPr>
        <w:t xml:space="preserve"> nutraukti,</w:t>
      </w:r>
      <w:r w:rsidR="00EA44B9" w:rsidRPr="00C5477B">
        <w:rPr>
          <w:color w:val="000000"/>
          <w:sz w:val="18"/>
          <w:szCs w:val="18"/>
          <w:lang w:val="lt-LT"/>
        </w:rPr>
        <w:t xml:space="preserve"> </w:t>
      </w:r>
      <w:r w:rsidR="00656819" w:rsidRPr="00C5477B">
        <w:rPr>
          <w:color w:val="000000"/>
          <w:sz w:val="18"/>
          <w:szCs w:val="18"/>
          <w:lang w:val="lt-LT"/>
        </w:rPr>
        <w:t>sustabdy</w:t>
      </w:r>
      <w:r w:rsidR="00EA44B9" w:rsidRPr="00C5477B">
        <w:rPr>
          <w:color w:val="000000"/>
          <w:sz w:val="18"/>
          <w:szCs w:val="18"/>
          <w:lang w:val="lt-LT"/>
        </w:rPr>
        <w:t>ti</w:t>
      </w:r>
      <w:r w:rsidRPr="00C5477B">
        <w:rPr>
          <w:color w:val="000000"/>
          <w:sz w:val="18"/>
          <w:szCs w:val="18"/>
          <w:lang w:val="lt-LT"/>
        </w:rPr>
        <w:t xml:space="preserve"> </w:t>
      </w:r>
      <w:r w:rsidR="00EA44B9" w:rsidRPr="00C5477B">
        <w:rPr>
          <w:color w:val="000000"/>
          <w:sz w:val="18"/>
          <w:szCs w:val="18"/>
          <w:lang w:val="lt-LT"/>
        </w:rPr>
        <w:t>nuotekų priėmimą be</w:t>
      </w:r>
      <w:r w:rsidR="006A50C9" w:rsidRPr="00C5477B">
        <w:rPr>
          <w:color w:val="000000"/>
          <w:sz w:val="18"/>
          <w:szCs w:val="18"/>
          <w:lang w:val="lt-LT"/>
        </w:rPr>
        <w:t>i užblokuoti išduotu</w:t>
      </w:r>
      <w:r w:rsidR="00EA44B9" w:rsidRPr="00C5477B">
        <w:rPr>
          <w:color w:val="000000"/>
          <w:sz w:val="18"/>
          <w:szCs w:val="18"/>
          <w:lang w:val="lt-LT"/>
        </w:rPr>
        <w:t xml:space="preserve">s </w:t>
      </w:r>
      <w:r w:rsidR="006A50C9" w:rsidRPr="00C5477B">
        <w:rPr>
          <w:color w:val="000000"/>
          <w:sz w:val="18"/>
          <w:szCs w:val="18"/>
          <w:lang w:val="lt-LT"/>
        </w:rPr>
        <w:t>identifikatorius</w:t>
      </w:r>
      <w:r w:rsidR="00EA44B9" w:rsidRPr="00C5477B">
        <w:rPr>
          <w:color w:val="000000"/>
          <w:sz w:val="18"/>
          <w:szCs w:val="18"/>
          <w:lang w:val="lt-LT"/>
        </w:rPr>
        <w:t>.</w:t>
      </w:r>
    </w:p>
    <w:p w14:paraId="70F23257" w14:textId="77777777" w:rsidR="00341573" w:rsidRPr="00C5477B" w:rsidRDefault="006B7F89"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color w:val="000000"/>
          <w:sz w:val="18"/>
          <w:szCs w:val="18"/>
          <w:lang w:val="lt-LT"/>
        </w:rPr>
        <w:t>Š</w:t>
      </w:r>
      <w:r w:rsidR="00656819" w:rsidRPr="00C5477B">
        <w:rPr>
          <w:color w:val="000000"/>
          <w:sz w:val="18"/>
          <w:szCs w:val="18"/>
          <w:lang w:val="lt-LT"/>
        </w:rPr>
        <w:t>alis,</w:t>
      </w:r>
      <w:r w:rsidR="00656819" w:rsidRPr="00C5477B">
        <w:rPr>
          <w:b/>
          <w:color w:val="000000"/>
          <w:sz w:val="18"/>
          <w:szCs w:val="18"/>
          <w:lang w:val="lt-LT"/>
        </w:rPr>
        <w:t xml:space="preserve"> </w:t>
      </w:r>
      <w:r w:rsidR="00656819" w:rsidRPr="00C5477B">
        <w:rPr>
          <w:sz w:val="18"/>
          <w:szCs w:val="18"/>
          <w:lang w:val="lt-LT"/>
        </w:rPr>
        <w:t>nevykdanti šia Sutartimi prisiimtų įsipareigojimų ar netinkamai juos vykdanti, Lietuvos Respublikos įstatymų nustatyta tvarka turi atlyginti kitos šalies patirtą žalą</w:t>
      </w:r>
      <w:r w:rsidR="00EA44B9" w:rsidRPr="00C5477B">
        <w:rPr>
          <w:color w:val="000000"/>
          <w:sz w:val="18"/>
          <w:szCs w:val="18"/>
          <w:lang w:val="lt-LT"/>
        </w:rPr>
        <w:t>.</w:t>
      </w:r>
    </w:p>
    <w:p w14:paraId="16822786" w14:textId="77777777" w:rsidR="009F310F" w:rsidRPr="0042129D" w:rsidRDefault="006B7F89" w:rsidP="0042129D">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rPr>
        <w:t>Įvykus nepaprastoms aplinkybėms (</w:t>
      </w:r>
      <w:r w:rsidRPr="00C5477B">
        <w:rPr>
          <w:i/>
          <w:sz w:val="18"/>
          <w:szCs w:val="18"/>
          <w:lang w:val="lt-LT"/>
        </w:rPr>
        <w:t>force majeure</w:t>
      </w:r>
      <w:r w:rsidRPr="00C5477B">
        <w:rPr>
          <w:sz w:val="18"/>
          <w:szCs w:val="18"/>
          <w:lang w:val="lt-LT"/>
        </w:rPr>
        <w:t>), kurių negalima nei numatyti, nei išvengti, šalys atleidžiamos nuo atsakomybės už Sutarties nevykdymą arba netinkamą vykdymą, laikantis taisyklių, patvirtintų Lietuvos Respublikos Vyriausybės 1996 m. liepos 15 d. nutarimu Nr. 840 (Žin., 1996, Nr.68-1652).</w:t>
      </w:r>
    </w:p>
    <w:p w14:paraId="1A32F328" w14:textId="77777777" w:rsidR="009F310F" w:rsidRPr="00C5477B" w:rsidRDefault="009F310F" w:rsidP="00102B7C">
      <w:pPr>
        <w:pStyle w:val="BodyTextIndent"/>
        <w:tabs>
          <w:tab w:val="left" w:pos="-2977"/>
          <w:tab w:val="left" w:pos="-2127"/>
          <w:tab w:val="left" w:pos="0"/>
          <w:tab w:val="left" w:pos="7200"/>
        </w:tabs>
        <w:ind w:right="-258" w:firstLine="900"/>
        <w:contextualSpacing/>
        <w:rPr>
          <w:color w:val="000000"/>
          <w:sz w:val="18"/>
          <w:szCs w:val="18"/>
          <w:lang w:val="lt-LT"/>
        </w:rPr>
      </w:pPr>
    </w:p>
    <w:p w14:paraId="2FA71734" w14:textId="77777777" w:rsidR="00EA44B9" w:rsidRPr="00C5477B" w:rsidRDefault="006B7F89" w:rsidP="00102B7C">
      <w:pPr>
        <w:pStyle w:val="BodyTextIndent"/>
        <w:tabs>
          <w:tab w:val="left" w:pos="-2977"/>
          <w:tab w:val="left" w:pos="-2127"/>
          <w:tab w:val="left" w:pos="0"/>
          <w:tab w:val="left" w:pos="7200"/>
        </w:tabs>
        <w:ind w:right="-258" w:firstLine="0"/>
        <w:contextualSpacing/>
        <w:jc w:val="center"/>
        <w:rPr>
          <w:b/>
          <w:sz w:val="18"/>
          <w:szCs w:val="18"/>
          <w:lang w:val="lt-LT"/>
        </w:rPr>
      </w:pPr>
      <w:r w:rsidRPr="00C5477B">
        <w:rPr>
          <w:b/>
          <w:sz w:val="18"/>
          <w:szCs w:val="18"/>
          <w:lang w:val="lt-LT"/>
        </w:rPr>
        <w:t>I</w:t>
      </w:r>
      <w:r w:rsidR="00604AA7" w:rsidRPr="00C5477B">
        <w:rPr>
          <w:b/>
          <w:sz w:val="18"/>
          <w:szCs w:val="18"/>
          <w:lang w:val="lt-LT"/>
        </w:rPr>
        <w:t>X</w:t>
      </w:r>
      <w:r w:rsidR="00EA44B9" w:rsidRPr="00C5477B">
        <w:rPr>
          <w:b/>
          <w:sz w:val="18"/>
          <w:szCs w:val="18"/>
          <w:lang w:val="lt-LT"/>
        </w:rPr>
        <w:t>. BAIGIAMOSIOS NUOSTATOS</w:t>
      </w:r>
    </w:p>
    <w:p w14:paraId="3831FF48" w14:textId="77777777" w:rsidR="00EA44B9" w:rsidRPr="00C5477B" w:rsidRDefault="00EA44B9" w:rsidP="00102B7C">
      <w:pPr>
        <w:ind w:right="-258" w:firstLine="900"/>
        <w:contextualSpacing/>
        <w:jc w:val="both"/>
        <w:rPr>
          <w:b/>
          <w:sz w:val="18"/>
          <w:szCs w:val="18"/>
        </w:rPr>
      </w:pPr>
    </w:p>
    <w:p w14:paraId="711B3B61" w14:textId="77777777" w:rsidR="00341573" w:rsidRPr="00C5477B" w:rsidRDefault="00EA44B9"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rPr>
        <w:t>Šalys įsipareigoja šioje Sutartyje neaptartais klausimais vadovautis Lietuvos Respublikos įstatymais, kitais teisės aktais, reglamentuojančiais nuotekų tvarkymą.</w:t>
      </w:r>
    </w:p>
    <w:p w14:paraId="3CC1EA5B" w14:textId="77777777" w:rsidR="00341573" w:rsidRPr="00C5477B" w:rsidRDefault="006B7F89"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rPr>
        <w:t>Iš Sutarties kylantys ginčai sprendžiami Šalių įgaliotų atstovų derybomis. Nepavykus ginčo išspręsti derybų būdu, ginčas yra sprendžiamas teisme.</w:t>
      </w:r>
      <w:r w:rsidR="006A50C9" w:rsidRPr="00C5477B">
        <w:rPr>
          <w:sz w:val="18"/>
          <w:szCs w:val="18"/>
          <w:lang w:val="lt-LT"/>
        </w:rPr>
        <w:t xml:space="preserve"> </w:t>
      </w:r>
      <w:r w:rsidR="006A50C9" w:rsidRPr="00C5477B">
        <w:rPr>
          <w:w w:val="105"/>
          <w:sz w:val="18"/>
          <w:szCs w:val="18"/>
          <w:lang w:val="lt-LT"/>
        </w:rPr>
        <w:t xml:space="preserve">Teritorinis teismingumas nustatomas pagal </w:t>
      </w:r>
      <w:r w:rsidR="00C1719D" w:rsidRPr="00C5477B">
        <w:rPr>
          <w:b/>
          <w:color w:val="000000"/>
          <w:sz w:val="18"/>
          <w:szCs w:val="18"/>
          <w:shd w:val="clear" w:color="auto" w:fill="FFFFFF"/>
          <w:lang w:val="lt-LT"/>
        </w:rPr>
        <w:t>Nuotekų tvarkytoj</w:t>
      </w:r>
      <w:r w:rsidR="006A50C9" w:rsidRPr="00C5477B">
        <w:rPr>
          <w:b/>
          <w:w w:val="105"/>
          <w:sz w:val="18"/>
          <w:szCs w:val="18"/>
          <w:lang w:val="lt-LT"/>
        </w:rPr>
        <w:t>o</w:t>
      </w:r>
      <w:r w:rsidR="006A50C9" w:rsidRPr="00C5477B">
        <w:rPr>
          <w:w w:val="105"/>
          <w:sz w:val="18"/>
          <w:szCs w:val="18"/>
          <w:lang w:val="lt-LT"/>
        </w:rPr>
        <w:t xml:space="preserve"> buveinės vietą.</w:t>
      </w:r>
    </w:p>
    <w:p w14:paraId="7648711C" w14:textId="77777777" w:rsidR="00341573" w:rsidRPr="00C5477B" w:rsidRDefault="006B7F89"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rPr>
        <w:t xml:space="preserve">Sutartis </w:t>
      </w:r>
      <w:r w:rsidR="002513EA" w:rsidRPr="00C5477B">
        <w:rPr>
          <w:sz w:val="18"/>
          <w:szCs w:val="18"/>
          <w:lang w:val="lt-LT"/>
        </w:rPr>
        <w:t xml:space="preserve">įsigalioja nuo pasirašymo momento. Sutartis sudaroma neterminuotam laikotarpiui. Sutartis gali būti nutraukta Lietuvos Respublikos įstatymų nustatyta tvarka. </w:t>
      </w:r>
      <w:r w:rsidR="002513EA" w:rsidRPr="00C5477B">
        <w:rPr>
          <w:b/>
          <w:sz w:val="18"/>
          <w:szCs w:val="18"/>
          <w:lang w:val="lt-LT"/>
        </w:rPr>
        <w:t>Abonentas</w:t>
      </w:r>
      <w:r w:rsidR="002513EA" w:rsidRPr="00C5477B">
        <w:rPr>
          <w:sz w:val="18"/>
          <w:szCs w:val="18"/>
          <w:lang w:val="lt-LT"/>
        </w:rPr>
        <w:t xml:space="preserve"> turi teisę nutraukti Sutartį vienašališkai, apie tai pranešęs </w:t>
      </w:r>
      <w:r w:rsidR="00AC16FE" w:rsidRPr="00C5477B">
        <w:rPr>
          <w:b/>
          <w:sz w:val="18"/>
          <w:szCs w:val="18"/>
          <w:lang w:val="lt-LT"/>
        </w:rPr>
        <w:t>Nuotekų tvarkytoj</w:t>
      </w:r>
      <w:r w:rsidR="002513EA" w:rsidRPr="00C5477B">
        <w:rPr>
          <w:b/>
          <w:sz w:val="18"/>
          <w:szCs w:val="18"/>
          <w:lang w:val="lt-LT"/>
        </w:rPr>
        <w:t>ui</w:t>
      </w:r>
      <w:r w:rsidR="002513EA" w:rsidRPr="00C5477B">
        <w:rPr>
          <w:sz w:val="18"/>
          <w:szCs w:val="18"/>
          <w:lang w:val="lt-LT"/>
        </w:rPr>
        <w:t xml:space="preserve"> raštu prieš 30 kalendorinių dienų, jeigu yra visiškai atsiskaitęs su </w:t>
      </w:r>
      <w:r w:rsidR="00AC16FE" w:rsidRPr="00C5477B">
        <w:rPr>
          <w:b/>
          <w:sz w:val="18"/>
          <w:szCs w:val="18"/>
          <w:lang w:val="lt-LT"/>
        </w:rPr>
        <w:t>Nuotekų tvarkytoj</w:t>
      </w:r>
      <w:r w:rsidR="002513EA" w:rsidRPr="00C5477B">
        <w:rPr>
          <w:b/>
          <w:sz w:val="18"/>
          <w:szCs w:val="18"/>
          <w:lang w:val="lt-LT"/>
        </w:rPr>
        <w:t>u</w:t>
      </w:r>
      <w:r w:rsidR="002513EA" w:rsidRPr="00C5477B">
        <w:rPr>
          <w:sz w:val="18"/>
          <w:szCs w:val="18"/>
          <w:lang w:val="lt-LT"/>
        </w:rPr>
        <w:t>.</w:t>
      </w:r>
    </w:p>
    <w:p w14:paraId="54282706" w14:textId="77777777" w:rsidR="00341573" w:rsidRPr="009F310F" w:rsidRDefault="006B7F89" w:rsidP="009F310F">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rPr>
        <w:t>Jeigu kur</w:t>
      </w:r>
      <w:r w:rsidR="009F310F">
        <w:rPr>
          <w:sz w:val="18"/>
          <w:szCs w:val="18"/>
          <w:lang w:val="lt-LT"/>
        </w:rPr>
        <w:t>i nors Sutarties</w:t>
      </w:r>
      <w:r w:rsidRPr="00C5477B">
        <w:rPr>
          <w:sz w:val="18"/>
          <w:szCs w:val="18"/>
          <w:lang w:val="lt-LT"/>
        </w:rPr>
        <w:t xml:space="preserve"> nuostata prieštarauja Lietuvos Respublikos teisės aktams arba, pasikeitus teisės aktams, tokia tampa, ar dėl kokių nors kitų priežasčių nebegalioja, kitos Sutarties nuostatos lieka galioti.</w:t>
      </w:r>
    </w:p>
    <w:p w14:paraId="236DE1BB" w14:textId="77777777" w:rsidR="006B7F89" w:rsidRPr="00C5477B" w:rsidRDefault="006B7F89" w:rsidP="00102B7C">
      <w:pPr>
        <w:pStyle w:val="BodyTextIndent"/>
        <w:numPr>
          <w:ilvl w:val="0"/>
          <w:numId w:val="6"/>
        </w:numPr>
        <w:tabs>
          <w:tab w:val="left" w:pos="-2977"/>
          <w:tab w:val="left" w:pos="-2127"/>
          <w:tab w:val="left" w:pos="0"/>
        </w:tabs>
        <w:ind w:left="0" w:right="-258" w:firstLine="851"/>
        <w:contextualSpacing/>
        <w:rPr>
          <w:sz w:val="18"/>
          <w:szCs w:val="18"/>
          <w:lang w:val="lt-LT"/>
        </w:rPr>
      </w:pPr>
      <w:r w:rsidRPr="00C5477B">
        <w:rPr>
          <w:sz w:val="18"/>
          <w:szCs w:val="18"/>
          <w:lang w:val="lt-LT"/>
        </w:rPr>
        <w:t>Sutartis sudaryta dviem vienodą juridinę galią turinčiais egzemplioriais – po vieną kiekvienai Šaliai.</w:t>
      </w:r>
    </w:p>
    <w:p w14:paraId="49798086" w14:textId="77777777" w:rsidR="006B7F89" w:rsidRPr="00C5477B" w:rsidRDefault="006B7F89" w:rsidP="00102B7C">
      <w:pPr>
        <w:shd w:val="clear" w:color="auto" w:fill="FFFFFF"/>
        <w:tabs>
          <w:tab w:val="left" w:pos="180"/>
        </w:tabs>
        <w:autoSpaceDE w:val="0"/>
        <w:ind w:right="-258" w:firstLine="709"/>
        <w:contextualSpacing/>
        <w:jc w:val="both"/>
        <w:rPr>
          <w:color w:val="000000"/>
          <w:sz w:val="18"/>
          <w:szCs w:val="18"/>
        </w:rPr>
      </w:pPr>
    </w:p>
    <w:p w14:paraId="55447A5B" w14:textId="77777777" w:rsidR="006B7F89" w:rsidRPr="00C5477B" w:rsidRDefault="006B7F89" w:rsidP="00102B7C">
      <w:pPr>
        <w:shd w:val="clear" w:color="auto" w:fill="FFFFFF"/>
        <w:tabs>
          <w:tab w:val="left" w:pos="360"/>
        </w:tabs>
        <w:autoSpaceDE w:val="0"/>
        <w:ind w:right="-258"/>
        <w:contextualSpacing/>
        <w:jc w:val="center"/>
        <w:rPr>
          <w:b/>
          <w:color w:val="000000"/>
          <w:sz w:val="18"/>
          <w:szCs w:val="18"/>
        </w:rPr>
      </w:pPr>
      <w:r w:rsidRPr="00C5477B">
        <w:rPr>
          <w:b/>
          <w:color w:val="000000"/>
          <w:sz w:val="18"/>
          <w:szCs w:val="18"/>
        </w:rPr>
        <w:t>X. ŠALIŲ REKVIZITAI IR PARAŠAI</w:t>
      </w:r>
    </w:p>
    <w:tbl>
      <w:tblPr>
        <w:tblW w:w="0" w:type="auto"/>
        <w:tblLook w:val="01E0" w:firstRow="1" w:lastRow="1" w:firstColumn="1" w:lastColumn="1" w:noHBand="0" w:noVBand="0"/>
      </w:tblPr>
      <w:tblGrid>
        <w:gridCol w:w="4533"/>
        <w:gridCol w:w="4707"/>
      </w:tblGrid>
      <w:tr w:rsidR="0042129D" w:rsidRPr="0042129D" w14:paraId="2168FD18" w14:textId="77777777" w:rsidTr="00D10734">
        <w:tc>
          <w:tcPr>
            <w:tcW w:w="4995" w:type="dxa"/>
          </w:tcPr>
          <w:p w14:paraId="3F16E18E" w14:textId="77777777" w:rsidR="0042129D" w:rsidRPr="0042129D" w:rsidRDefault="0042129D" w:rsidP="0042129D">
            <w:pPr>
              <w:suppressAutoHyphens w:val="0"/>
              <w:ind w:right="-185"/>
              <w:rPr>
                <w:b/>
                <w:sz w:val="18"/>
                <w:szCs w:val="18"/>
                <w:lang w:eastAsia="en-US"/>
              </w:rPr>
            </w:pPr>
          </w:p>
          <w:p w14:paraId="6BD7DF06" w14:textId="77777777" w:rsidR="0042129D" w:rsidRPr="0042129D" w:rsidRDefault="0042129D" w:rsidP="0042129D">
            <w:pPr>
              <w:suppressAutoHyphens w:val="0"/>
              <w:ind w:right="-185"/>
              <w:rPr>
                <w:sz w:val="18"/>
                <w:szCs w:val="18"/>
                <w:lang w:eastAsia="en-US"/>
              </w:rPr>
            </w:pPr>
            <w:r>
              <w:rPr>
                <w:b/>
                <w:sz w:val="18"/>
                <w:szCs w:val="18"/>
                <w:lang w:eastAsia="en-US"/>
              </w:rPr>
              <w:t>NUOTEKŲ TVARKYTOJAS</w:t>
            </w:r>
          </w:p>
        </w:tc>
        <w:tc>
          <w:tcPr>
            <w:tcW w:w="4996" w:type="dxa"/>
          </w:tcPr>
          <w:p w14:paraId="5393CC3C" w14:textId="77777777" w:rsidR="0042129D" w:rsidRPr="0042129D" w:rsidRDefault="0042129D" w:rsidP="0042129D">
            <w:pPr>
              <w:suppressAutoHyphens w:val="0"/>
              <w:ind w:right="-185"/>
              <w:jc w:val="center"/>
              <w:rPr>
                <w:b/>
                <w:sz w:val="18"/>
                <w:szCs w:val="18"/>
                <w:lang w:eastAsia="en-US"/>
              </w:rPr>
            </w:pPr>
          </w:p>
          <w:p w14:paraId="680EF8BB" w14:textId="77777777" w:rsidR="0042129D" w:rsidRPr="0042129D" w:rsidRDefault="0042129D" w:rsidP="0042129D">
            <w:pPr>
              <w:suppressAutoHyphens w:val="0"/>
              <w:ind w:right="-185"/>
              <w:rPr>
                <w:sz w:val="18"/>
                <w:szCs w:val="18"/>
                <w:lang w:eastAsia="en-US"/>
              </w:rPr>
            </w:pPr>
            <w:r w:rsidRPr="0042129D">
              <w:rPr>
                <w:b/>
                <w:sz w:val="18"/>
                <w:szCs w:val="18"/>
                <w:lang w:eastAsia="en-US"/>
              </w:rPr>
              <w:t>ABONENTAS</w:t>
            </w:r>
          </w:p>
        </w:tc>
      </w:tr>
      <w:tr w:rsidR="0042129D" w:rsidRPr="0042129D" w14:paraId="692900DD" w14:textId="77777777" w:rsidTr="00D10734">
        <w:tc>
          <w:tcPr>
            <w:tcW w:w="4995" w:type="dxa"/>
          </w:tcPr>
          <w:p w14:paraId="53C24F6B" w14:textId="77777777" w:rsidR="0042129D" w:rsidRPr="0042129D" w:rsidRDefault="0042129D" w:rsidP="0042129D">
            <w:pPr>
              <w:suppressAutoHyphens w:val="0"/>
              <w:ind w:right="-185"/>
              <w:jc w:val="both"/>
              <w:rPr>
                <w:sz w:val="18"/>
                <w:szCs w:val="18"/>
                <w:lang w:eastAsia="en-US"/>
              </w:rPr>
            </w:pPr>
          </w:p>
        </w:tc>
        <w:tc>
          <w:tcPr>
            <w:tcW w:w="4996" w:type="dxa"/>
          </w:tcPr>
          <w:p w14:paraId="606DA392" w14:textId="77777777" w:rsidR="0042129D" w:rsidRPr="0042129D" w:rsidRDefault="0042129D" w:rsidP="0042129D">
            <w:pPr>
              <w:suppressAutoHyphens w:val="0"/>
              <w:ind w:right="-185"/>
              <w:jc w:val="both"/>
              <w:rPr>
                <w:sz w:val="18"/>
                <w:szCs w:val="18"/>
                <w:lang w:eastAsia="en-US"/>
              </w:rPr>
            </w:pPr>
            <w:r w:rsidRPr="0042129D">
              <w:rPr>
                <w:i/>
                <w:sz w:val="18"/>
                <w:szCs w:val="18"/>
                <w:lang w:eastAsia="en-US"/>
              </w:rPr>
              <w:t>(pavadinimas)</w:t>
            </w:r>
          </w:p>
        </w:tc>
      </w:tr>
      <w:tr w:rsidR="0042129D" w:rsidRPr="0042129D" w14:paraId="5D03658C" w14:textId="77777777" w:rsidTr="00D10734">
        <w:tc>
          <w:tcPr>
            <w:tcW w:w="4995" w:type="dxa"/>
          </w:tcPr>
          <w:p w14:paraId="6512FC8B" w14:textId="77777777" w:rsidR="0042129D" w:rsidRPr="0042129D" w:rsidRDefault="0042129D" w:rsidP="0042129D">
            <w:pPr>
              <w:suppressAutoHyphens w:val="0"/>
              <w:ind w:right="-185"/>
              <w:jc w:val="both"/>
              <w:rPr>
                <w:sz w:val="18"/>
                <w:szCs w:val="18"/>
                <w:lang w:eastAsia="en-US"/>
              </w:rPr>
            </w:pPr>
            <w:r w:rsidRPr="0042129D">
              <w:rPr>
                <w:sz w:val="18"/>
                <w:szCs w:val="18"/>
                <w:lang w:eastAsia="en-US"/>
              </w:rPr>
              <w:t>UAB „Tauragės vandenys“</w:t>
            </w:r>
          </w:p>
        </w:tc>
        <w:tc>
          <w:tcPr>
            <w:tcW w:w="4996" w:type="dxa"/>
          </w:tcPr>
          <w:p w14:paraId="246F4DAB" w14:textId="77777777" w:rsidR="0042129D" w:rsidRPr="0042129D" w:rsidRDefault="0042129D" w:rsidP="0042129D">
            <w:pPr>
              <w:suppressAutoHyphens w:val="0"/>
              <w:ind w:right="-185"/>
              <w:rPr>
                <w:i/>
                <w:sz w:val="18"/>
                <w:szCs w:val="18"/>
                <w:lang w:eastAsia="en-US"/>
              </w:rPr>
            </w:pPr>
            <w:r w:rsidRPr="0042129D">
              <w:rPr>
                <w:i/>
                <w:sz w:val="18"/>
                <w:szCs w:val="18"/>
                <w:lang w:eastAsia="en-US"/>
              </w:rPr>
              <w:t>(buveinė)</w:t>
            </w:r>
          </w:p>
        </w:tc>
      </w:tr>
      <w:tr w:rsidR="0042129D" w:rsidRPr="0042129D" w14:paraId="3AAF8C7C" w14:textId="77777777" w:rsidTr="00D10734">
        <w:trPr>
          <w:trHeight w:val="259"/>
        </w:trPr>
        <w:tc>
          <w:tcPr>
            <w:tcW w:w="4995" w:type="dxa"/>
          </w:tcPr>
          <w:p w14:paraId="665B9030" w14:textId="77777777" w:rsidR="0042129D" w:rsidRPr="0042129D" w:rsidRDefault="0042129D" w:rsidP="0042129D">
            <w:pPr>
              <w:suppressAutoHyphens w:val="0"/>
              <w:ind w:right="-185"/>
              <w:rPr>
                <w:sz w:val="18"/>
                <w:szCs w:val="18"/>
                <w:lang w:eastAsia="en-US"/>
              </w:rPr>
            </w:pPr>
            <w:r w:rsidRPr="0042129D">
              <w:rPr>
                <w:sz w:val="18"/>
                <w:szCs w:val="18"/>
                <w:lang w:eastAsia="en-US"/>
              </w:rPr>
              <w:t>Šlaito g. 2, LT-72107 Tauragė</w:t>
            </w:r>
          </w:p>
        </w:tc>
        <w:tc>
          <w:tcPr>
            <w:tcW w:w="4996" w:type="dxa"/>
          </w:tcPr>
          <w:p w14:paraId="61B76398" w14:textId="77777777" w:rsidR="0042129D" w:rsidRPr="0042129D" w:rsidRDefault="0042129D" w:rsidP="0042129D">
            <w:pPr>
              <w:suppressAutoHyphens w:val="0"/>
              <w:ind w:right="-6"/>
              <w:rPr>
                <w:i/>
                <w:sz w:val="18"/>
                <w:szCs w:val="18"/>
                <w:lang w:eastAsia="en-US"/>
              </w:rPr>
            </w:pPr>
            <w:r w:rsidRPr="0042129D">
              <w:rPr>
                <w:i/>
                <w:sz w:val="18"/>
                <w:szCs w:val="18"/>
                <w:lang w:eastAsia="en-US"/>
              </w:rPr>
              <w:t xml:space="preserve">(korespondencijos adresas, jei skiriasi nuo buveinės adreso) </w:t>
            </w:r>
          </w:p>
          <w:p w14:paraId="5374961C" w14:textId="77777777" w:rsidR="0042129D" w:rsidRPr="0042129D" w:rsidRDefault="0042129D" w:rsidP="0042129D">
            <w:pPr>
              <w:suppressAutoHyphens w:val="0"/>
              <w:ind w:right="-185"/>
              <w:rPr>
                <w:sz w:val="18"/>
                <w:szCs w:val="18"/>
                <w:lang w:eastAsia="en-US"/>
              </w:rPr>
            </w:pPr>
          </w:p>
        </w:tc>
      </w:tr>
      <w:tr w:rsidR="0042129D" w:rsidRPr="0042129D" w14:paraId="70BC9C7F" w14:textId="77777777" w:rsidTr="00D10734">
        <w:tc>
          <w:tcPr>
            <w:tcW w:w="4995" w:type="dxa"/>
          </w:tcPr>
          <w:p w14:paraId="7BAD427E" w14:textId="77777777" w:rsidR="0042129D" w:rsidRPr="0042129D" w:rsidRDefault="0042129D" w:rsidP="0042129D">
            <w:pPr>
              <w:suppressAutoHyphens w:val="0"/>
              <w:ind w:right="-185"/>
              <w:rPr>
                <w:sz w:val="18"/>
                <w:szCs w:val="18"/>
                <w:lang w:eastAsia="en-US"/>
              </w:rPr>
            </w:pPr>
            <w:r w:rsidRPr="0042129D">
              <w:rPr>
                <w:sz w:val="18"/>
                <w:szCs w:val="18"/>
                <w:lang w:eastAsia="en-US"/>
              </w:rPr>
              <w:t>Įmonės kodas 179249836</w:t>
            </w:r>
          </w:p>
        </w:tc>
        <w:tc>
          <w:tcPr>
            <w:tcW w:w="4996" w:type="dxa"/>
          </w:tcPr>
          <w:p w14:paraId="40DCC69F" w14:textId="77777777" w:rsidR="0042129D" w:rsidRPr="0042129D" w:rsidRDefault="0042129D" w:rsidP="0042129D">
            <w:pPr>
              <w:suppressAutoHyphens w:val="0"/>
              <w:ind w:right="-185"/>
              <w:rPr>
                <w:sz w:val="18"/>
                <w:szCs w:val="18"/>
                <w:lang w:eastAsia="en-US"/>
              </w:rPr>
            </w:pPr>
            <w:r w:rsidRPr="0042129D">
              <w:rPr>
                <w:sz w:val="18"/>
                <w:szCs w:val="18"/>
                <w:lang w:eastAsia="en-US"/>
              </w:rPr>
              <w:t>Juridinio asmens kodas</w:t>
            </w:r>
          </w:p>
        </w:tc>
      </w:tr>
      <w:tr w:rsidR="0042129D" w:rsidRPr="0042129D" w14:paraId="02F417C9" w14:textId="77777777" w:rsidTr="00D10734">
        <w:tc>
          <w:tcPr>
            <w:tcW w:w="4995" w:type="dxa"/>
          </w:tcPr>
          <w:p w14:paraId="0ECCB312" w14:textId="77777777" w:rsidR="0042129D" w:rsidRPr="0042129D" w:rsidRDefault="0042129D" w:rsidP="0042129D">
            <w:pPr>
              <w:suppressAutoHyphens w:val="0"/>
              <w:ind w:right="-185"/>
              <w:rPr>
                <w:sz w:val="18"/>
                <w:szCs w:val="18"/>
                <w:lang w:eastAsia="en-US"/>
              </w:rPr>
            </w:pPr>
            <w:r w:rsidRPr="0042129D">
              <w:rPr>
                <w:sz w:val="18"/>
                <w:szCs w:val="18"/>
                <w:lang w:eastAsia="en-US"/>
              </w:rPr>
              <w:t>PVM mokėtojo kodas LT792498314</w:t>
            </w:r>
          </w:p>
        </w:tc>
        <w:tc>
          <w:tcPr>
            <w:tcW w:w="4996" w:type="dxa"/>
          </w:tcPr>
          <w:p w14:paraId="5DFE61A0" w14:textId="77777777" w:rsidR="0042129D" w:rsidRPr="0042129D" w:rsidRDefault="0042129D" w:rsidP="0042129D">
            <w:pPr>
              <w:suppressAutoHyphens w:val="0"/>
              <w:ind w:right="-185"/>
              <w:jc w:val="both"/>
              <w:rPr>
                <w:sz w:val="18"/>
                <w:szCs w:val="18"/>
                <w:lang w:eastAsia="en-US"/>
              </w:rPr>
            </w:pPr>
            <w:r w:rsidRPr="0042129D">
              <w:rPr>
                <w:sz w:val="18"/>
                <w:szCs w:val="18"/>
                <w:lang w:eastAsia="en-US"/>
              </w:rPr>
              <w:t>PVM mokėtojo kodas</w:t>
            </w:r>
          </w:p>
        </w:tc>
      </w:tr>
      <w:tr w:rsidR="0042129D" w:rsidRPr="0042129D" w14:paraId="5D689039" w14:textId="77777777" w:rsidTr="00D10734">
        <w:tc>
          <w:tcPr>
            <w:tcW w:w="4995" w:type="dxa"/>
          </w:tcPr>
          <w:p w14:paraId="694139A2" w14:textId="77777777" w:rsidR="0042129D" w:rsidRPr="0042129D" w:rsidRDefault="0042129D" w:rsidP="0042129D">
            <w:pPr>
              <w:suppressAutoHyphens w:val="0"/>
              <w:ind w:right="-185"/>
              <w:jc w:val="both"/>
              <w:rPr>
                <w:sz w:val="18"/>
                <w:szCs w:val="18"/>
                <w:lang w:eastAsia="en-US"/>
              </w:rPr>
            </w:pPr>
            <w:r w:rsidRPr="0042129D">
              <w:rPr>
                <w:sz w:val="18"/>
                <w:szCs w:val="18"/>
                <w:lang w:eastAsia="en-US"/>
              </w:rPr>
              <w:t>A.s. Nr. LT497044060002374746</w:t>
            </w:r>
          </w:p>
        </w:tc>
        <w:tc>
          <w:tcPr>
            <w:tcW w:w="4996" w:type="dxa"/>
          </w:tcPr>
          <w:p w14:paraId="064CDDDD" w14:textId="77777777" w:rsidR="0042129D" w:rsidRPr="0042129D" w:rsidRDefault="0042129D" w:rsidP="0042129D">
            <w:pPr>
              <w:suppressAutoHyphens w:val="0"/>
              <w:ind w:right="-185"/>
              <w:rPr>
                <w:sz w:val="18"/>
                <w:szCs w:val="18"/>
                <w:lang w:eastAsia="en-US"/>
              </w:rPr>
            </w:pPr>
            <w:r w:rsidRPr="0042129D">
              <w:rPr>
                <w:sz w:val="18"/>
                <w:szCs w:val="18"/>
                <w:lang w:eastAsia="en-US"/>
              </w:rPr>
              <w:t>Tel. (8 ....)................</w:t>
            </w:r>
          </w:p>
          <w:p w14:paraId="4DE821E1" w14:textId="77777777" w:rsidR="0042129D" w:rsidRPr="0042129D" w:rsidRDefault="0042129D" w:rsidP="0042129D">
            <w:pPr>
              <w:suppressAutoHyphens w:val="0"/>
              <w:ind w:right="-185"/>
              <w:jc w:val="both"/>
              <w:rPr>
                <w:sz w:val="18"/>
                <w:szCs w:val="18"/>
                <w:lang w:eastAsia="en-US"/>
              </w:rPr>
            </w:pPr>
            <w:r w:rsidRPr="0042129D">
              <w:rPr>
                <w:sz w:val="18"/>
                <w:szCs w:val="18"/>
                <w:lang w:eastAsia="en-US"/>
              </w:rPr>
              <w:t>el. pašto adresas .............................................................</w:t>
            </w:r>
          </w:p>
        </w:tc>
      </w:tr>
      <w:tr w:rsidR="0042129D" w:rsidRPr="0042129D" w14:paraId="553E63F6" w14:textId="77777777" w:rsidTr="00D10734">
        <w:tc>
          <w:tcPr>
            <w:tcW w:w="4995" w:type="dxa"/>
          </w:tcPr>
          <w:p w14:paraId="0F71D298" w14:textId="77777777" w:rsidR="0042129D" w:rsidRPr="0042129D" w:rsidRDefault="0042129D" w:rsidP="0042129D">
            <w:pPr>
              <w:suppressAutoHyphens w:val="0"/>
              <w:ind w:right="-185"/>
              <w:rPr>
                <w:sz w:val="18"/>
                <w:szCs w:val="18"/>
                <w:lang w:eastAsia="en-US"/>
              </w:rPr>
            </w:pPr>
            <w:r w:rsidRPr="0042129D">
              <w:rPr>
                <w:sz w:val="18"/>
                <w:szCs w:val="18"/>
                <w:lang w:eastAsia="en-US"/>
              </w:rPr>
              <w:t>Tel. (8 446) 61 101</w:t>
            </w:r>
          </w:p>
          <w:p w14:paraId="1CA8DCAD" w14:textId="77777777" w:rsidR="0042129D" w:rsidRPr="0042129D" w:rsidRDefault="0042129D" w:rsidP="0042129D">
            <w:pPr>
              <w:suppressAutoHyphens w:val="0"/>
              <w:ind w:right="-185"/>
              <w:jc w:val="both"/>
              <w:rPr>
                <w:sz w:val="18"/>
                <w:szCs w:val="18"/>
                <w:lang w:eastAsia="en-US"/>
              </w:rPr>
            </w:pPr>
            <w:r w:rsidRPr="0042129D">
              <w:rPr>
                <w:sz w:val="18"/>
                <w:szCs w:val="18"/>
                <w:lang w:eastAsia="en-US"/>
              </w:rPr>
              <w:t>el. pašto adresas administracija@tauragesvandenys.lt</w:t>
            </w:r>
          </w:p>
        </w:tc>
        <w:tc>
          <w:tcPr>
            <w:tcW w:w="4996" w:type="dxa"/>
          </w:tcPr>
          <w:p w14:paraId="152688F4" w14:textId="77777777" w:rsidR="0042129D" w:rsidRPr="0042129D" w:rsidRDefault="0042129D" w:rsidP="0042129D">
            <w:pPr>
              <w:suppressAutoHyphens w:val="0"/>
              <w:ind w:right="-185"/>
              <w:jc w:val="both"/>
              <w:rPr>
                <w:sz w:val="18"/>
                <w:szCs w:val="18"/>
                <w:lang w:eastAsia="en-US"/>
              </w:rPr>
            </w:pPr>
            <w:r w:rsidRPr="0042129D">
              <w:rPr>
                <w:sz w:val="18"/>
                <w:szCs w:val="18"/>
                <w:lang w:eastAsia="en-US"/>
              </w:rPr>
              <w:t xml:space="preserve"> </w:t>
            </w:r>
          </w:p>
          <w:p w14:paraId="0260C3A6" w14:textId="77777777" w:rsidR="0042129D" w:rsidRPr="0042129D" w:rsidRDefault="0042129D" w:rsidP="0042129D">
            <w:pPr>
              <w:suppressAutoHyphens w:val="0"/>
              <w:ind w:right="-185"/>
              <w:jc w:val="both"/>
              <w:rPr>
                <w:sz w:val="18"/>
                <w:szCs w:val="18"/>
                <w:lang w:eastAsia="en-US"/>
              </w:rPr>
            </w:pPr>
            <w:r w:rsidRPr="0042129D">
              <w:rPr>
                <w:sz w:val="18"/>
                <w:szCs w:val="18"/>
                <w:lang w:eastAsia="en-US"/>
              </w:rPr>
              <w:t xml:space="preserve">         ______________________________________</w:t>
            </w:r>
          </w:p>
        </w:tc>
      </w:tr>
      <w:tr w:rsidR="0042129D" w:rsidRPr="0042129D" w14:paraId="32AA1600" w14:textId="77777777" w:rsidTr="00D10734">
        <w:tc>
          <w:tcPr>
            <w:tcW w:w="4995" w:type="dxa"/>
          </w:tcPr>
          <w:p w14:paraId="558DB819" w14:textId="77777777" w:rsidR="0042129D" w:rsidRPr="0042129D" w:rsidRDefault="0042129D" w:rsidP="0042129D">
            <w:pPr>
              <w:suppressAutoHyphens w:val="0"/>
              <w:ind w:right="-185"/>
              <w:jc w:val="both"/>
              <w:rPr>
                <w:sz w:val="18"/>
                <w:szCs w:val="18"/>
                <w:lang w:eastAsia="en-US"/>
              </w:rPr>
            </w:pPr>
          </w:p>
          <w:p w14:paraId="38DC7EDC" w14:textId="77777777" w:rsidR="0042129D" w:rsidRPr="0042129D" w:rsidRDefault="0042129D" w:rsidP="0042129D">
            <w:pPr>
              <w:suppressAutoHyphens w:val="0"/>
              <w:ind w:right="-185"/>
              <w:jc w:val="both"/>
              <w:rPr>
                <w:sz w:val="18"/>
                <w:szCs w:val="18"/>
                <w:lang w:eastAsia="en-US"/>
              </w:rPr>
            </w:pPr>
            <w:r w:rsidRPr="0042129D">
              <w:rPr>
                <w:sz w:val="18"/>
                <w:szCs w:val="18"/>
                <w:lang w:eastAsia="en-US"/>
              </w:rPr>
              <w:t xml:space="preserve">Direktorius </w:t>
            </w:r>
            <w:r w:rsidR="002E7E79">
              <w:rPr>
                <w:sz w:val="18"/>
                <w:szCs w:val="18"/>
                <w:lang w:eastAsia="en-US"/>
              </w:rPr>
              <w:t>Tadas Pauparis</w:t>
            </w:r>
            <w:r w:rsidRPr="0042129D">
              <w:rPr>
                <w:sz w:val="18"/>
                <w:szCs w:val="18"/>
                <w:lang w:eastAsia="en-US"/>
              </w:rPr>
              <w:t xml:space="preserve">        </w:t>
            </w:r>
          </w:p>
        </w:tc>
        <w:tc>
          <w:tcPr>
            <w:tcW w:w="4996" w:type="dxa"/>
          </w:tcPr>
          <w:p w14:paraId="7DFB8759" w14:textId="77777777" w:rsidR="0042129D" w:rsidRPr="0042129D" w:rsidRDefault="0042129D" w:rsidP="0042129D">
            <w:pPr>
              <w:suppressAutoHyphens w:val="0"/>
              <w:ind w:right="-185"/>
              <w:jc w:val="center"/>
              <w:rPr>
                <w:sz w:val="18"/>
                <w:szCs w:val="18"/>
                <w:lang w:eastAsia="en-US"/>
              </w:rPr>
            </w:pPr>
            <w:r w:rsidRPr="0042129D">
              <w:rPr>
                <w:sz w:val="18"/>
                <w:szCs w:val="18"/>
                <w:lang w:eastAsia="en-US"/>
              </w:rPr>
              <w:t>(pareigos, vardas, pavardė, parašas)</w:t>
            </w:r>
          </w:p>
          <w:p w14:paraId="358461D6" w14:textId="77777777" w:rsidR="0042129D" w:rsidRPr="0042129D" w:rsidRDefault="0042129D" w:rsidP="0042129D">
            <w:pPr>
              <w:suppressAutoHyphens w:val="0"/>
              <w:ind w:right="-185"/>
              <w:jc w:val="center"/>
              <w:rPr>
                <w:sz w:val="18"/>
                <w:szCs w:val="18"/>
                <w:lang w:eastAsia="en-US"/>
              </w:rPr>
            </w:pPr>
            <w:r w:rsidRPr="0042129D">
              <w:rPr>
                <w:sz w:val="18"/>
                <w:szCs w:val="18"/>
                <w:lang w:eastAsia="en-US"/>
              </w:rPr>
              <w:t>A.V.</w:t>
            </w:r>
          </w:p>
        </w:tc>
      </w:tr>
      <w:tr w:rsidR="0042129D" w:rsidRPr="0042129D" w14:paraId="5CE2BFD4" w14:textId="77777777" w:rsidTr="00D10734">
        <w:tc>
          <w:tcPr>
            <w:tcW w:w="4995" w:type="dxa"/>
          </w:tcPr>
          <w:p w14:paraId="421ACDE0" w14:textId="77777777" w:rsidR="0042129D" w:rsidRPr="0042129D" w:rsidRDefault="0042129D" w:rsidP="0042129D">
            <w:pPr>
              <w:suppressAutoHyphens w:val="0"/>
              <w:ind w:right="-185"/>
              <w:jc w:val="center"/>
              <w:rPr>
                <w:sz w:val="18"/>
                <w:szCs w:val="18"/>
                <w:lang w:eastAsia="en-US"/>
              </w:rPr>
            </w:pPr>
          </w:p>
          <w:p w14:paraId="1958D5FB" w14:textId="77777777" w:rsidR="0042129D" w:rsidRPr="0042129D" w:rsidRDefault="0042129D" w:rsidP="0042129D">
            <w:pPr>
              <w:suppressAutoHyphens w:val="0"/>
              <w:ind w:right="-185"/>
              <w:rPr>
                <w:sz w:val="18"/>
                <w:szCs w:val="18"/>
                <w:lang w:eastAsia="en-US"/>
              </w:rPr>
            </w:pPr>
            <w:r w:rsidRPr="0042129D">
              <w:rPr>
                <w:sz w:val="18"/>
                <w:szCs w:val="18"/>
                <w:lang w:eastAsia="en-US"/>
              </w:rPr>
              <w:t>A.V.</w:t>
            </w:r>
          </w:p>
        </w:tc>
        <w:tc>
          <w:tcPr>
            <w:tcW w:w="4996" w:type="dxa"/>
          </w:tcPr>
          <w:p w14:paraId="0015BC3A" w14:textId="77777777" w:rsidR="0042129D" w:rsidRPr="0042129D" w:rsidRDefault="0042129D" w:rsidP="0042129D">
            <w:pPr>
              <w:suppressAutoHyphens w:val="0"/>
              <w:ind w:right="-185"/>
              <w:jc w:val="center"/>
              <w:rPr>
                <w:sz w:val="18"/>
                <w:szCs w:val="18"/>
                <w:lang w:eastAsia="en-US"/>
              </w:rPr>
            </w:pPr>
          </w:p>
        </w:tc>
      </w:tr>
    </w:tbl>
    <w:p w14:paraId="01E62227" w14:textId="77777777" w:rsidR="00674487" w:rsidRPr="00C5477B" w:rsidRDefault="00674487">
      <w:pPr>
        <w:tabs>
          <w:tab w:val="left" w:pos="212"/>
          <w:tab w:val="left" w:pos="540"/>
        </w:tabs>
        <w:ind w:right="-258"/>
        <w:contextualSpacing/>
        <w:jc w:val="both"/>
        <w:rPr>
          <w:sz w:val="18"/>
          <w:szCs w:val="18"/>
        </w:rPr>
      </w:pPr>
    </w:p>
    <w:sectPr w:rsidR="00674487" w:rsidRPr="00C5477B" w:rsidSect="00AE3FBE">
      <w:headerReference w:type="default" r:id="rId8"/>
      <w:headerReference w:type="first" r:id="rId9"/>
      <w:footnotePr>
        <w:pos w:val="beneathText"/>
      </w:footnotePr>
      <w:pgSz w:w="11905" w:h="16837"/>
      <w:pgMar w:top="1134" w:right="964" w:bottom="1134" w:left="1701" w:header="709"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4204" w14:textId="77777777" w:rsidR="00AE3FBE" w:rsidRDefault="00AE3FBE">
      <w:r>
        <w:separator/>
      </w:r>
    </w:p>
  </w:endnote>
  <w:endnote w:type="continuationSeparator" w:id="0">
    <w:p w14:paraId="52385A18" w14:textId="77777777" w:rsidR="00AE3FBE" w:rsidRDefault="00AE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DejaVu Sans Condensed">
    <w:panose1 w:val="020B0606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E128" w14:textId="77777777" w:rsidR="00AE3FBE" w:rsidRDefault="00AE3FBE">
      <w:r>
        <w:separator/>
      </w:r>
    </w:p>
  </w:footnote>
  <w:footnote w:type="continuationSeparator" w:id="0">
    <w:p w14:paraId="7F977FF0" w14:textId="77777777" w:rsidR="00AE3FBE" w:rsidRDefault="00AE3FBE">
      <w:r>
        <w:continuationSeparator/>
      </w:r>
    </w:p>
  </w:footnote>
  <w:footnote w:id="1">
    <w:p w14:paraId="2ABAC624" w14:textId="77777777" w:rsidR="00AC1126" w:rsidRPr="00C5477B" w:rsidRDefault="00AC1126" w:rsidP="00AC1126">
      <w:pPr>
        <w:pStyle w:val="FootnoteText"/>
        <w:jc w:val="both"/>
        <w:rPr>
          <w:sz w:val="18"/>
          <w:szCs w:val="18"/>
          <w:lang w:val="lt-LT"/>
        </w:rPr>
      </w:pPr>
      <w:r>
        <w:rPr>
          <w:rStyle w:val="FootnoteReference"/>
        </w:rPr>
        <w:footnoteRef/>
      </w:r>
      <w:r>
        <w:t xml:space="preserve"> </w:t>
      </w:r>
      <w:r w:rsidRPr="00C5477B">
        <w:rPr>
          <w:color w:val="000000"/>
          <w:sz w:val="18"/>
          <w:szCs w:val="18"/>
          <w:shd w:val="clear" w:color="auto" w:fill="FFFFFF"/>
        </w:rPr>
        <w:t xml:space="preserve">Atsiskaitymo už patiektą geriamąjį vandenį ir suteiktas nuotekų tvarkymo paslaugas tvarkos aprašo, patvirtinto </w:t>
      </w:r>
      <w:r w:rsidRPr="00C5477B">
        <w:rPr>
          <w:sz w:val="18"/>
          <w:szCs w:val="18"/>
          <w:lang w:eastAsia="lt-LT"/>
        </w:rPr>
        <w:t>Lietuvos Respublikos Vyriausybės 2007 m. sausio 31 d. nutarimu Nr. 127 (2015 m. rugsėjo 10 d. nutarimo Nr. 989 redakcija) (TAR, 2015-09-21, Nr. 2015-14023),</w:t>
      </w:r>
      <w:r w:rsidRPr="00C5477B">
        <w:rPr>
          <w:sz w:val="18"/>
          <w:szCs w:val="18"/>
        </w:rPr>
        <w:t xml:space="preserve"> 13 punktas</w:t>
      </w:r>
      <w:r w:rsidR="002F6FD1" w:rsidRPr="00C5477B">
        <w:rPr>
          <w:sz w:val="18"/>
          <w:szCs w:val="18"/>
          <w:lang w:val="lt-LT"/>
        </w:rPr>
        <w:t>;</w:t>
      </w:r>
    </w:p>
  </w:footnote>
  <w:footnote w:id="2">
    <w:p w14:paraId="5A501CCE" w14:textId="77777777" w:rsidR="00AC1126" w:rsidRPr="00C5477B" w:rsidRDefault="00AC1126" w:rsidP="00AC1126">
      <w:pPr>
        <w:pStyle w:val="FootnoteText"/>
        <w:jc w:val="both"/>
        <w:rPr>
          <w:sz w:val="18"/>
          <w:szCs w:val="18"/>
        </w:rPr>
      </w:pPr>
      <w:r w:rsidRPr="00C5477B">
        <w:rPr>
          <w:rStyle w:val="FootnoteReference"/>
          <w:sz w:val="18"/>
          <w:szCs w:val="18"/>
        </w:rPr>
        <w:footnoteRef/>
      </w:r>
      <w:r w:rsidRPr="00C5477B">
        <w:rPr>
          <w:sz w:val="18"/>
          <w:szCs w:val="18"/>
        </w:rPr>
        <w:t xml:space="preserve"> Kitų teršiančiųjų medžiagų koncentracijos </w:t>
      </w:r>
      <w:r w:rsidRPr="00C5477B">
        <w:rPr>
          <w:b/>
          <w:sz w:val="18"/>
          <w:szCs w:val="18"/>
        </w:rPr>
        <w:t>Abonento</w:t>
      </w:r>
      <w:r w:rsidRPr="00C5477B">
        <w:rPr>
          <w:sz w:val="18"/>
          <w:szCs w:val="18"/>
        </w:rPr>
        <w:t xml:space="preserve"> išleidžiamose nuotekose neturi viršyti Nuotekų tvarkymo reglamento, patvirtinto Lietuvos Respublikos aplinkos ministro 2006 m. gegužės 17 d. įsakymu Nr. D1-236 (</w:t>
      </w:r>
      <w:r w:rsidRPr="00C5477B">
        <w:rPr>
          <w:color w:val="000000"/>
          <w:sz w:val="18"/>
          <w:szCs w:val="18"/>
          <w:shd w:val="clear" w:color="auto" w:fill="FFFFFF"/>
        </w:rPr>
        <w:t>2007 m. spalio 8 d. įsakymo Nr. D1-515 redakcija</w:t>
      </w:r>
      <w:r w:rsidRPr="00C5477B">
        <w:rPr>
          <w:sz w:val="18"/>
          <w:szCs w:val="18"/>
        </w:rPr>
        <w:t>), 2 priede nustatytų ribinių koncentracijų į nuotekų surinkimo sistemą ir 1 priede nustatytų didžiausių leistinų koncentracijų į gamtinę aplinką.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9D17" w14:textId="77777777" w:rsidR="00CA7F15" w:rsidRDefault="00CA7F15">
    <w:pPr>
      <w:pStyle w:val="Header"/>
      <w:jc w:val="center"/>
    </w:pPr>
    <w:r>
      <w:fldChar w:fldCharType="begin"/>
    </w:r>
    <w:r>
      <w:instrText xml:space="preserve"> PAGE   \* MERGEFORMAT </w:instrText>
    </w:r>
    <w:r>
      <w:fldChar w:fldCharType="separate"/>
    </w:r>
    <w:r w:rsidR="00D32D19">
      <w:rPr>
        <w:noProof/>
      </w:rPr>
      <w:t>2</w:t>
    </w:r>
    <w:r>
      <w:fldChar w:fldCharType="end"/>
    </w:r>
  </w:p>
  <w:p w14:paraId="7D6C6D51" w14:textId="77777777" w:rsidR="00CA7F15" w:rsidRDefault="00CA7F1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6BE0" w14:textId="77777777" w:rsidR="00CA7F15" w:rsidRDefault="00CA7F15">
    <w:pPr>
      <w:pStyle w:val="Header"/>
      <w:jc w:val="center"/>
    </w:pPr>
  </w:p>
  <w:p w14:paraId="105620A2" w14:textId="77777777" w:rsidR="00CA7F15" w:rsidRDefault="00CA7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upperRoman"/>
      <w:lvlText w:val="%1."/>
      <w:lvlJc w:val="center"/>
      <w:pPr>
        <w:tabs>
          <w:tab w:val="num" w:pos="0"/>
        </w:tabs>
        <w:ind w:left="0" w:firstLine="0"/>
      </w:pPr>
      <w:rPr>
        <w:rFonts w:ascii="Times New Roman" w:hAnsi="Times New Roman"/>
        <w:b/>
        <w:i w:val="0"/>
        <w:color w:val="auto"/>
        <w:sz w:val="24"/>
        <w:szCs w:val="24"/>
        <w:u w:val="none"/>
      </w:r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0" w:firstLine="0"/>
      </w:pPr>
      <w:rPr>
        <w:rFonts w:ascii="Times New Roman" w:hAnsi="Times New Roman"/>
        <w:b w:val="0"/>
        <w:i w:val="0"/>
        <w:sz w:val="24"/>
        <w:szCs w:val="24"/>
      </w:rPr>
    </w:lvl>
    <w:lvl w:ilvl="1">
      <w:start w:val="1"/>
      <w:numFmt w:val="decimal"/>
      <w:lvlText w:val="%1.%2."/>
      <w:lvlJc w:val="left"/>
      <w:pPr>
        <w:tabs>
          <w:tab w:val="num" w:pos="0"/>
        </w:tabs>
        <w:ind w:left="0" w:firstLine="0"/>
      </w:pPr>
      <w:rPr>
        <w:rFonts w:ascii="Times New Roman" w:hAnsi="Times New Roman"/>
        <w:b w:val="0"/>
        <w:i w:val="0"/>
        <w:sz w:val="24"/>
        <w:szCs w:val="24"/>
      </w:r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3" w15:restartNumberingAfterBreak="0">
    <w:nsid w:val="03533C15"/>
    <w:multiLevelType w:val="multilevel"/>
    <w:tmpl w:val="0794356C"/>
    <w:lvl w:ilvl="0">
      <w:start w:val="1"/>
      <w:numFmt w:val="decimal"/>
      <w:lvlText w:val="%1."/>
      <w:lvlJc w:val="left"/>
      <w:pPr>
        <w:ind w:left="2102" w:hanging="1110"/>
      </w:pPr>
      <w:rPr>
        <w:rFonts w:hint="default"/>
        <w:b w:val="0"/>
        <w:vertAlign w:val="baseline"/>
      </w:rPr>
    </w:lvl>
    <w:lvl w:ilvl="1">
      <w:start w:val="1"/>
      <w:numFmt w:val="decimal"/>
      <w:isLgl/>
      <w:lvlText w:val="%1.%2."/>
      <w:lvlJc w:val="left"/>
      <w:pPr>
        <w:ind w:left="2395" w:hanging="1260"/>
      </w:pPr>
      <w:rPr>
        <w:rFonts w:hint="default"/>
      </w:rPr>
    </w:lvl>
    <w:lvl w:ilvl="2">
      <w:start w:val="1"/>
      <w:numFmt w:val="decimal"/>
      <w:isLgl/>
      <w:lvlText w:val="%1.%2.%3."/>
      <w:lvlJc w:val="left"/>
      <w:pPr>
        <w:ind w:left="2111" w:hanging="1260"/>
      </w:pPr>
      <w:rPr>
        <w:rFonts w:hint="default"/>
      </w:rPr>
    </w:lvl>
    <w:lvl w:ilvl="3">
      <w:start w:val="1"/>
      <w:numFmt w:val="decimal"/>
      <w:isLgl/>
      <w:lvlText w:val="%1.%2.%3.%4."/>
      <w:lvlJc w:val="left"/>
      <w:pPr>
        <w:ind w:left="2111" w:hanging="1260"/>
      </w:pPr>
      <w:rPr>
        <w:rFonts w:hint="default"/>
      </w:rPr>
    </w:lvl>
    <w:lvl w:ilvl="4">
      <w:start w:val="1"/>
      <w:numFmt w:val="decimal"/>
      <w:isLgl/>
      <w:lvlText w:val="%1.%2.%3.%4.%5."/>
      <w:lvlJc w:val="left"/>
      <w:pPr>
        <w:ind w:left="2111" w:hanging="1260"/>
      </w:pPr>
      <w:rPr>
        <w:rFonts w:hint="default"/>
      </w:rPr>
    </w:lvl>
    <w:lvl w:ilvl="5">
      <w:start w:val="1"/>
      <w:numFmt w:val="decimal"/>
      <w:isLgl/>
      <w:lvlText w:val="%1.%2.%3.%4.%5.%6."/>
      <w:lvlJc w:val="left"/>
      <w:pPr>
        <w:ind w:left="2111" w:hanging="126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0A2B3C73"/>
    <w:multiLevelType w:val="multilevel"/>
    <w:tmpl w:val="D1240902"/>
    <w:lvl w:ilvl="0">
      <w:start w:val="1"/>
      <w:numFmt w:val="decimal"/>
      <w:lvlText w:val="%1."/>
      <w:lvlJc w:val="left"/>
      <w:pPr>
        <w:ind w:left="1200" w:hanging="360"/>
      </w:pPr>
      <w:rPr>
        <w:rFonts w:hint="default"/>
      </w:rPr>
    </w:lvl>
    <w:lvl w:ilvl="1">
      <w:start w:val="1"/>
      <w:numFmt w:val="decimal"/>
      <w:isLgl/>
      <w:lvlText w:val="%1.%2."/>
      <w:lvlJc w:val="left"/>
      <w:pPr>
        <w:ind w:left="1215" w:hanging="37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280" w:hanging="1440"/>
      </w:pPr>
      <w:rPr>
        <w:rFonts w:hint="default"/>
      </w:rPr>
    </w:lvl>
  </w:abstractNum>
  <w:abstractNum w:abstractNumId="5" w15:restartNumberingAfterBreak="0">
    <w:nsid w:val="0B5607C5"/>
    <w:multiLevelType w:val="hybridMultilevel"/>
    <w:tmpl w:val="7C22BD48"/>
    <w:lvl w:ilvl="0" w:tplc="71EE34AC">
      <w:start w:val="1"/>
      <w:numFmt w:val="decimal"/>
      <w:lvlText w:val="%1."/>
      <w:lvlJc w:val="left"/>
      <w:pPr>
        <w:ind w:left="2812" w:hanging="111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6" w15:restartNumberingAfterBreak="0">
    <w:nsid w:val="119126B7"/>
    <w:multiLevelType w:val="hybridMultilevel"/>
    <w:tmpl w:val="B7AE2B74"/>
    <w:lvl w:ilvl="0" w:tplc="81FE7F80">
      <w:start w:val="1"/>
      <w:numFmt w:val="decimal"/>
      <w:lvlText w:val="4.3.1.%1."/>
      <w:lvlJc w:val="left"/>
      <w:pPr>
        <w:ind w:left="3011" w:hanging="360"/>
      </w:pPr>
      <w:rPr>
        <w:rFonts w:hint="default"/>
        <w:b w:val="0"/>
      </w:rPr>
    </w:lvl>
    <w:lvl w:ilvl="1" w:tplc="04270019" w:tentative="1">
      <w:start w:val="1"/>
      <w:numFmt w:val="lowerLetter"/>
      <w:lvlText w:val="%2."/>
      <w:lvlJc w:val="left"/>
      <w:pPr>
        <w:ind w:left="3731" w:hanging="360"/>
      </w:pPr>
    </w:lvl>
    <w:lvl w:ilvl="2" w:tplc="0427001B" w:tentative="1">
      <w:start w:val="1"/>
      <w:numFmt w:val="lowerRoman"/>
      <w:lvlText w:val="%3."/>
      <w:lvlJc w:val="right"/>
      <w:pPr>
        <w:ind w:left="4451" w:hanging="180"/>
      </w:pPr>
    </w:lvl>
    <w:lvl w:ilvl="3" w:tplc="0427000F" w:tentative="1">
      <w:start w:val="1"/>
      <w:numFmt w:val="decimal"/>
      <w:lvlText w:val="%4."/>
      <w:lvlJc w:val="left"/>
      <w:pPr>
        <w:ind w:left="5171" w:hanging="360"/>
      </w:pPr>
    </w:lvl>
    <w:lvl w:ilvl="4" w:tplc="04270019" w:tentative="1">
      <w:start w:val="1"/>
      <w:numFmt w:val="lowerLetter"/>
      <w:lvlText w:val="%5."/>
      <w:lvlJc w:val="left"/>
      <w:pPr>
        <w:ind w:left="5891" w:hanging="360"/>
      </w:pPr>
    </w:lvl>
    <w:lvl w:ilvl="5" w:tplc="0427001B" w:tentative="1">
      <w:start w:val="1"/>
      <w:numFmt w:val="lowerRoman"/>
      <w:lvlText w:val="%6."/>
      <w:lvlJc w:val="right"/>
      <w:pPr>
        <w:ind w:left="6611" w:hanging="180"/>
      </w:pPr>
    </w:lvl>
    <w:lvl w:ilvl="6" w:tplc="0427000F" w:tentative="1">
      <w:start w:val="1"/>
      <w:numFmt w:val="decimal"/>
      <w:lvlText w:val="%7."/>
      <w:lvlJc w:val="left"/>
      <w:pPr>
        <w:ind w:left="7331" w:hanging="360"/>
      </w:pPr>
    </w:lvl>
    <w:lvl w:ilvl="7" w:tplc="04270019" w:tentative="1">
      <w:start w:val="1"/>
      <w:numFmt w:val="lowerLetter"/>
      <w:lvlText w:val="%8."/>
      <w:lvlJc w:val="left"/>
      <w:pPr>
        <w:ind w:left="8051" w:hanging="360"/>
      </w:pPr>
    </w:lvl>
    <w:lvl w:ilvl="8" w:tplc="0427001B" w:tentative="1">
      <w:start w:val="1"/>
      <w:numFmt w:val="lowerRoman"/>
      <w:lvlText w:val="%9."/>
      <w:lvlJc w:val="right"/>
      <w:pPr>
        <w:ind w:left="8771" w:hanging="180"/>
      </w:pPr>
    </w:lvl>
  </w:abstractNum>
  <w:abstractNum w:abstractNumId="7" w15:restartNumberingAfterBreak="0">
    <w:nsid w:val="12C548A6"/>
    <w:multiLevelType w:val="hybridMultilevel"/>
    <w:tmpl w:val="15F23A1A"/>
    <w:lvl w:ilvl="0" w:tplc="01D251C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B507D38"/>
    <w:multiLevelType w:val="hybridMultilevel"/>
    <w:tmpl w:val="1FF2E5A8"/>
    <w:lvl w:ilvl="0" w:tplc="4BCEB160">
      <w:start w:val="1"/>
      <w:numFmt w:val="decimal"/>
      <w:lvlText w:val="4.3.2.%1."/>
      <w:lvlJc w:val="left"/>
      <w:pPr>
        <w:ind w:left="1571" w:hanging="360"/>
      </w:pPr>
      <w:rPr>
        <w:rFonts w:hint="default"/>
        <w:b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9" w15:restartNumberingAfterBreak="0">
    <w:nsid w:val="1D4D4AB3"/>
    <w:multiLevelType w:val="multilevel"/>
    <w:tmpl w:val="CD061774"/>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4D2C1C"/>
    <w:multiLevelType w:val="multilevel"/>
    <w:tmpl w:val="0A34ED1C"/>
    <w:lvl w:ilvl="0">
      <w:start w:val="1"/>
      <w:numFmt w:val="decimal"/>
      <w:lvlText w:val="%1."/>
      <w:lvlJc w:val="left"/>
      <w:pPr>
        <w:ind w:left="1961" w:hanging="1110"/>
      </w:pPr>
      <w:rPr>
        <w:rFonts w:hint="default"/>
      </w:rPr>
    </w:lvl>
    <w:lvl w:ilvl="1">
      <w:start w:val="1"/>
      <w:numFmt w:val="decimal"/>
      <w:isLgl/>
      <w:lvlText w:val="%1.%2."/>
      <w:lvlJc w:val="left"/>
      <w:pPr>
        <w:ind w:left="2253" w:hanging="1260"/>
      </w:pPr>
      <w:rPr>
        <w:rFonts w:hint="default"/>
      </w:rPr>
    </w:lvl>
    <w:lvl w:ilvl="2">
      <w:start w:val="1"/>
      <w:numFmt w:val="decimal"/>
      <w:isLgl/>
      <w:lvlText w:val="%1.%2.%3."/>
      <w:lvlJc w:val="left"/>
      <w:pPr>
        <w:ind w:left="2111" w:hanging="1260"/>
      </w:pPr>
      <w:rPr>
        <w:rFonts w:hint="default"/>
      </w:rPr>
    </w:lvl>
    <w:lvl w:ilvl="3">
      <w:start w:val="1"/>
      <w:numFmt w:val="decimal"/>
      <w:isLgl/>
      <w:lvlText w:val="%1.%2.%3.%4."/>
      <w:lvlJc w:val="left"/>
      <w:pPr>
        <w:ind w:left="2111" w:hanging="1260"/>
      </w:pPr>
      <w:rPr>
        <w:rFonts w:hint="default"/>
      </w:rPr>
    </w:lvl>
    <w:lvl w:ilvl="4">
      <w:start w:val="1"/>
      <w:numFmt w:val="decimal"/>
      <w:isLgl/>
      <w:lvlText w:val="%1.%2.%3.%4.%5."/>
      <w:lvlJc w:val="left"/>
      <w:pPr>
        <w:ind w:left="2111" w:hanging="1260"/>
      </w:pPr>
      <w:rPr>
        <w:rFonts w:hint="default"/>
      </w:rPr>
    </w:lvl>
    <w:lvl w:ilvl="5">
      <w:start w:val="1"/>
      <w:numFmt w:val="decimal"/>
      <w:isLgl/>
      <w:lvlText w:val="%1.%2.%3.%4.%5.%6."/>
      <w:lvlJc w:val="left"/>
      <w:pPr>
        <w:ind w:left="2111" w:hanging="126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15:restartNumberingAfterBreak="0">
    <w:nsid w:val="34F42D78"/>
    <w:multiLevelType w:val="hybridMultilevel"/>
    <w:tmpl w:val="38E4F8F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15:restartNumberingAfterBreak="0">
    <w:nsid w:val="35037178"/>
    <w:multiLevelType w:val="multilevel"/>
    <w:tmpl w:val="8E26E53C"/>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160"/>
        </w:tabs>
        <w:ind w:left="8160" w:hanging="1440"/>
      </w:pPr>
      <w:rPr>
        <w:rFonts w:hint="default"/>
      </w:rPr>
    </w:lvl>
  </w:abstractNum>
  <w:abstractNum w:abstractNumId="13" w15:restartNumberingAfterBreak="0">
    <w:nsid w:val="35E8393A"/>
    <w:multiLevelType w:val="multilevel"/>
    <w:tmpl w:val="0A34ED1C"/>
    <w:lvl w:ilvl="0">
      <w:start w:val="1"/>
      <w:numFmt w:val="decimal"/>
      <w:lvlText w:val="%1."/>
      <w:lvlJc w:val="left"/>
      <w:pPr>
        <w:ind w:left="1961" w:hanging="1110"/>
      </w:pPr>
      <w:rPr>
        <w:rFonts w:hint="default"/>
      </w:rPr>
    </w:lvl>
    <w:lvl w:ilvl="1">
      <w:start w:val="1"/>
      <w:numFmt w:val="decimal"/>
      <w:isLgl/>
      <w:lvlText w:val="%1.%2."/>
      <w:lvlJc w:val="left"/>
      <w:pPr>
        <w:ind w:left="2111" w:hanging="1260"/>
      </w:pPr>
      <w:rPr>
        <w:rFonts w:hint="default"/>
      </w:rPr>
    </w:lvl>
    <w:lvl w:ilvl="2">
      <w:start w:val="1"/>
      <w:numFmt w:val="decimal"/>
      <w:isLgl/>
      <w:lvlText w:val="%1.%2.%3."/>
      <w:lvlJc w:val="left"/>
      <w:pPr>
        <w:ind w:left="2111" w:hanging="1260"/>
      </w:pPr>
      <w:rPr>
        <w:rFonts w:hint="default"/>
      </w:rPr>
    </w:lvl>
    <w:lvl w:ilvl="3">
      <w:start w:val="1"/>
      <w:numFmt w:val="decimal"/>
      <w:isLgl/>
      <w:lvlText w:val="%1.%2.%3.%4."/>
      <w:lvlJc w:val="left"/>
      <w:pPr>
        <w:ind w:left="2111" w:hanging="1260"/>
      </w:pPr>
      <w:rPr>
        <w:rFonts w:hint="default"/>
      </w:rPr>
    </w:lvl>
    <w:lvl w:ilvl="4">
      <w:start w:val="1"/>
      <w:numFmt w:val="decimal"/>
      <w:isLgl/>
      <w:lvlText w:val="%1.%2.%3.%4.%5."/>
      <w:lvlJc w:val="left"/>
      <w:pPr>
        <w:ind w:left="2111" w:hanging="1260"/>
      </w:pPr>
      <w:rPr>
        <w:rFonts w:hint="default"/>
      </w:rPr>
    </w:lvl>
    <w:lvl w:ilvl="5">
      <w:start w:val="1"/>
      <w:numFmt w:val="decimal"/>
      <w:isLgl/>
      <w:lvlText w:val="%1.%2.%3.%4.%5.%6."/>
      <w:lvlJc w:val="left"/>
      <w:pPr>
        <w:ind w:left="2111" w:hanging="126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15:restartNumberingAfterBreak="0">
    <w:nsid w:val="3C8632BB"/>
    <w:multiLevelType w:val="multilevel"/>
    <w:tmpl w:val="0A34ED1C"/>
    <w:lvl w:ilvl="0">
      <w:start w:val="1"/>
      <w:numFmt w:val="decimal"/>
      <w:lvlText w:val="%1."/>
      <w:lvlJc w:val="left"/>
      <w:pPr>
        <w:ind w:left="1961" w:hanging="1110"/>
      </w:pPr>
      <w:rPr>
        <w:rFonts w:hint="default"/>
      </w:rPr>
    </w:lvl>
    <w:lvl w:ilvl="1">
      <w:start w:val="1"/>
      <w:numFmt w:val="decimal"/>
      <w:isLgl/>
      <w:lvlText w:val="%1.%2."/>
      <w:lvlJc w:val="left"/>
      <w:pPr>
        <w:ind w:left="2111" w:hanging="1260"/>
      </w:pPr>
      <w:rPr>
        <w:rFonts w:hint="default"/>
      </w:rPr>
    </w:lvl>
    <w:lvl w:ilvl="2">
      <w:start w:val="1"/>
      <w:numFmt w:val="decimal"/>
      <w:isLgl/>
      <w:lvlText w:val="%1.%2.%3."/>
      <w:lvlJc w:val="left"/>
      <w:pPr>
        <w:ind w:left="2111" w:hanging="1260"/>
      </w:pPr>
      <w:rPr>
        <w:rFonts w:hint="default"/>
      </w:rPr>
    </w:lvl>
    <w:lvl w:ilvl="3">
      <w:start w:val="1"/>
      <w:numFmt w:val="decimal"/>
      <w:isLgl/>
      <w:lvlText w:val="%1.%2.%3.%4."/>
      <w:lvlJc w:val="left"/>
      <w:pPr>
        <w:ind w:left="2111" w:hanging="1260"/>
      </w:pPr>
      <w:rPr>
        <w:rFonts w:hint="default"/>
      </w:rPr>
    </w:lvl>
    <w:lvl w:ilvl="4">
      <w:start w:val="1"/>
      <w:numFmt w:val="decimal"/>
      <w:isLgl/>
      <w:lvlText w:val="%1.%2.%3.%4.%5."/>
      <w:lvlJc w:val="left"/>
      <w:pPr>
        <w:ind w:left="2111" w:hanging="1260"/>
      </w:pPr>
      <w:rPr>
        <w:rFonts w:hint="default"/>
      </w:rPr>
    </w:lvl>
    <w:lvl w:ilvl="5">
      <w:start w:val="1"/>
      <w:numFmt w:val="decimal"/>
      <w:isLgl/>
      <w:lvlText w:val="%1.%2.%3.%4.%5.%6."/>
      <w:lvlJc w:val="left"/>
      <w:pPr>
        <w:ind w:left="2111" w:hanging="126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43A12C08"/>
    <w:multiLevelType w:val="hybridMultilevel"/>
    <w:tmpl w:val="C02A8FC2"/>
    <w:lvl w:ilvl="0" w:tplc="E4F897B0">
      <w:start w:val="1"/>
      <w:numFmt w:val="decimal"/>
      <w:lvlText w:val="4.%1."/>
      <w:lvlJc w:val="left"/>
      <w:pPr>
        <w:ind w:left="1571" w:hanging="360"/>
      </w:pPr>
      <w:rPr>
        <w:rFonts w:hint="default"/>
        <w:b w:val="0"/>
      </w:r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15:restartNumberingAfterBreak="0">
    <w:nsid w:val="47670EC1"/>
    <w:multiLevelType w:val="hybridMultilevel"/>
    <w:tmpl w:val="BAD8A42C"/>
    <w:lvl w:ilvl="0" w:tplc="35D45386">
      <w:start w:val="1"/>
      <w:numFmt w:val="decimal"/>
      <w:lvlText w:val="4.3.%1."/>
      <w:lvlJc w:val="left"/>
      <w:pPr>
        <w:ind w:left="2291" w:hanging="360"/>
      </w:pPr>
      <w:rPr>
        <w:rFonts w:hint="default"/>
        <w:b w:val="0"/>
      </w:rPr>
    </w:lvl>
    <w:lvl w:ilvl="1" w:tplc="04270019">
      <w:start w:val="1"/>
      <w:numFmt w:val="lowerLetter"/>
      <w:lvlText w:val="%2."/>
      <w:lvlJc w:val="left"/>
      <w:pPr>
        <w:ind w:left="3011" w:hanging="360"/>
      </w:pPr>
    </w:lvl>
    <w:lvl w:ilvl="2" w:tplc="0427001B">
      <w:start w:val="1"/>
      <w:numFmt w:val="lowerRoman"/>
      <w:lvlText w:val="%3."/>
      <w:lvlJc w:val="right"/>
      <w:pPr>
        <w:ind w:left="3731" w:hanging="180"/>
      </w:pPr>
    </w:lvl>
    <w:lvl w:ilvl="3" w:tplc="0427000F" w:tentative="1">
      <w:start w:val="1"/>
      <w:numFmt w:val="decimal"/>
      <w:lvlText w:val="%4."/>
      <w:lvlJc w:val="left"/>
      <w:pPr>
        <w:ind w:left="4451" w:hanging="360"/>
      </w:pPr>
    </w:lvl>
    <w:lvl w:ilvl="4" w:tplc="04270019" w:tentative="1">
      <w:start w:val="1"/>
      <w:numFmt w:val="lowerLetter"/>
      <w:lvlText w:val="%5."/>
      <w:lvlJc w:val="left"/>
      <w:pPr>
        <w:ind w:left="5171" w:hanging="360"/>
      </w:pPr>
    </w:lvl>
    <w:lvl w:ilvl="5" w:tplc="0427001B" w:tentative="1">
      <w:start w:val="1"/>
      <w:numFmt w:val="lowerRoman"/>
      <w:lvlText w:val="%6."/>
      <w:lvlJc w:val="right"/>
      <w:pPr>
        <w:ind w:left="5891" w:hanging="180"/>
      </w:pPr>
    </w:lvl>
    <w:lvl w:ilvl="6" w:tplc="0427000F" w:tentative="1">
      <w:start w:val="1"/>
      <w:numFmt w:val="decimal"/>
      <w:lvlText w:val="%7."/>
      <w:lvlJc w:val="left"/>
      <w:pPr>
        <w:ind w:left="6611" w:hanging="360"/>
      </w:pPr>
    </w:lvl>
    <w:lvl w:ilvl="7" w:tplc="04270019" w:tentative="1">
      <w:start w:val="1"/>
      <w:numFmt w:val="lowerLetter"/>
      <w:lvlText w:val="%8."/>
      <w:lvlJc w:val="left"/>
      <w:pPr>
        <w:ind w:left="7331" w:hanging="360"/>
      </w:pPr>
    </w:lvl>
    <w:lvl w:ilvl="8" w:tplc="0427001B" w:tentative="1">
      <w:start w:val="1"/>
      <w:numFmt w:val="lowerRoman"/>
      <w:lvlText w:val="%9."/>
      <w:lvlJc w:val="right"/>
      <w:pPr>
        <w:ind w:left="8051" w:hanging="180"/>
      </w:pPr>
    </w:lvl>
  </w:abstractNum>
  <w:abstractNum w:abstractNumId="17" w15:restartNumberingAfterBreak="0">
    <w:nsid w:val="4E9618E5"/>
    <w:multiLevelType w:val="hybridMultilevel"/>
    <w:tmpl w:val="681C8456"/>
    <w:lvl w:ilvl="0" w:tplc="9D6499D6">
      <w:start w:val="1"/>
      <w:numFmt w:val="decimal"/>
      <w:lvlText w:val="6.%1."/>
      <w:lvlJc w:val="right"/>
      <w:pPr>
        <w:ind w:left="1620" w:hanging="360"/>
      </w:pPr>
      <w:rPr>
        <w:rFonts w:hint="default"/>
        <w:b w:val="0"/>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8" w15:restartNumberingAfterBreak="0">
    <w:nsid w:val="62396309"/>
    <w:multiLevelType w:val="multilevel"/>
    <w:tmpl w:val="0A34ED1C"/>
    <w:lvl w:ilvl="0">
      <w:start w:val="1"/>
      <w:numFmt w:val="decimal"/>
      <w:lvlText w:val="%1."/>
      <w:lvlJc w:val="left"/>
      <w:pPr>
        <w:ind w:left="1961" w:hanging="1110"/>
      </w:pPr>
      <w:rPr>
        <w:rFonts w:hint="default"/>
      </w:rPr>
    </w:lvl>
    <w:lvl w:ilvl="1">
      <w:start w:val="1"/>
      <w:numFmt w:val="decimal"/>
      <w:isLgl/>
      <w:lvlText w:val="%1.%2."/>
      <w:lvlJc w:val="left"/>
      <w:pPr>
        <w:ind w:left="2111" w:hanging="1260"/>
      </w:pPr>
      <w:rPr>
        <w:rFonts w:hint="default"/>
      </w:rPr>
    </w:lvl>
    <w:lvl w:ilvl="2">
      <w:start w:val="1"/>
      <w:numFmt w:val="decimal"/>
      <w:isLgl/>
      <w:lvlText w:val="%1.%2.%3."/>
      <w:lvlJc w:val="left"/>
      <w:pPr>
        <w:ind w:left="2111" w:hanging="1260"/>
      </w:pPr>
      <w:rPr>
        <w:rFonts w:hint="default"/>
      </w:rPr>
    </w:lvl>
    <w:lvl w:ilvl="3">
      <w:start w:val="1"/>
      <w:numFmt w:val="decimal"/>
      <w:isLgl/>
      <w:lvlText w:val="%1.%2.%3.%4."/>
      <w:lvlJc w:val="left"/>
      <w:pPr>
        <w:ind w:left="2111" w:hanging="1260"/>
      </w:pPr>
      <w:rPr>
        <w:rFonts w:hint="default"/>
      </w:rPr>
    </w:lvl>
    <w:lvl w:ilvl="4">
      <w:start w:val="1"/>
      <w:numFmt w:val="decimal"/>
      <w:isLgl/>
      <w:lvlText w:val="%1.%2.%3.%4.%5."/>
      <w:lvlJc w:val="left"/>
      <w:pPr>
        <w:ind w:left="2111" w:hanging="1260"/>
      </w:pPr>
      <w:rPr>
        <w:rFonts w:hint="default"/>
      </w:rPr>
    </w:lvl>
    <w:lvl w:ilvl="5">
      <w:start w:val="1"/>
      <w:numFmt w:val="decimal"/>
      <w:isLgl/>
      <w:lvlText w:val="%1.%2.%3.%4.%5.%6."/>
      <w:lvlJc w:val="left"/>
      <w:pPr>
        <w:ind w:left="2111" w:hanging="126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6F0E40A7"/>
    <w:multiLevelType w:val="hybridMultilevel"/>
    <w:tmpl w:val="69E265FA"/>
    <w:lvl w:ilvl="0" w:tplc="0AE2F522">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EB40871"/>
    <w:multiLevelType w:val="multilevel"/>
    <w:tmpl w:val="0A34ED1C"/>
    <w:lvl w:ilvl="0">
      <w:start w:val="1"/>
      <w:numFmt w:val="decimal"/>
      <w:lvlText w:val="%1."/>
      <w:lvlJc w:val="left"/>
      <w:pPr>
        <w:ind w:left="1961" w:hanging="1110"/>
      </w:pPr>
      <w:rPr>
        <w:rFonts w:hint="default"/>
      </w:rPr>
    </w:lvl>
    <w:lvl w:ilvl="1">
      <w:start w:val="1"/>
      <w:numFmt w:val="decimal"/>
      <w:isLgl/>
      <w:lvlText w:val="%1.%2."/>
      <w:lvlJc w:val="left"/>
      <w:pPr>
        <w:ind w:left="2111" w:hanging="1260"/>
      </w:pPr>
      <w:rPr>
        <w:rFonts w:hint="default"/>
      </w:rPr>
    </w:lvl>
    <w:lvl w:ilvl="2">
      <w:start w:val="1"/>
      <w:numFmt w:val="decimal"/>
      <w:isLgl/>
      <w:lvlText w:val="%1.%2.%3."/>
      <w:lvlJc w:val="left"/>
      <w:pPr>
        <w:ind w:left="2111" w:hanging="1260"/>
      </w:pPr>
      <w:rPr>
        <w:rFonts w:hint="default"/>
      </w:rPr>
    </w:lvl>
    <w:lvl w:ilvl="3">
      <w:start w:val="1"/>
      <w:numFmt w:val="decimal"/>
      <w:isLgl/>
      <w:lvlText w:val="%1.%2.%3.%4."/>
      <w:lvlJc w:val="left"/>
      <w:pPr>
        <w:ind w:left="2111" w:hanging="1260"/>
      </w:pPr>
      <w:rPr>
        <w:rFonts w:hint="default"/>
      </w:rPr>
    </w:lvl>
    <w:lvl w:ilvl="4">
      <w:start w:val="1"/>
      <w:numFmt w:val="decimal"/>
      <w:isLgl/>
      <w:lvlText w:val="%1.%2.%3.%4.%5."/>
      <w:lvlJc w:val="left"/>
      <w:pPr>
        <w:ind w:left="2111" w:hanging="1260"/>
      </w:pPr>
      <w:rPr>
        <w:rFonts w:hint="default"/>
      </w:rPr>
    </w:lvl>
    <w:lvl w:ilvl="5">
      <w:start w:val="1"/>
      <w:numFmt w:val="decimal"/>
      <w:isLgl/>
      <w:lvlText w:val="%1.%2.%3.%4.%5.%6."/>
      <w:lvlJc w:val="left"/>
      <w:pPr>
        <w:ind w:left="2111" w:hanging="126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523330777">
    <w:abstractNumId w:val="0"/>
  </w:num>
  <w:num w:numId="2" w16cid:durableId="481236679">
    <w:abstractNumId w:val="1"/>
  </w:num>
  <w:num w:numId="3" w16cid:durableId="2103378199">
    <w:abstractNumId w:val="2"/>
  </w:num>
  <w:num w:numId="4" w16cid:durableId="195235091">
    <w:abstractNumId w:val="4"/>
  </w:num>
  <w:num w:numId="5" w16cid:durableId="1114132907">
    <w:abstractNumId w:val="11"/>
  </w:num>
  <w:num w:numId="6" w16cid:durableId="1325082987">
    <w:abstractNumId w:val="3"/>
  </w:num>
  <w:num w:numId="7" w16cid:durableId="633213713">
    <w:abstractNumId w:val="5"/>
  </w:num>
  <w:num w:numId="8" w16cid:durableId="537855444">
    <w:abstractNumId w:val="18"/>
  </w:num>
  <w:num w:numId="9" w16cid:durableId="1183279837">
    <w:abstractNumId w:val="10"/>
  </w:num>
  <w:num w:numId="10" w16cid:durableId="2041322434">
    <w:abstractNumId w:val="20"/>
  </w:num>
  <w:num w:numId="11" w16cid:durableId="707997549">
    <w:abstractNumId w:val="14"/>
  </w:num>
  <w:num w:numId="12" w16cid:durableId="519971974">
    <w:abstractNumId w:val="13"/>
  </w:num>
  <w:num w:numId="13" w16cid:durableId="1800298914">
    <w:abstractNumId w:val="15"/>
  </w:num>
  <w:num w:numId="14" w16cid:durableId="1206210529">
    <w:abstractNumId w:val="16"/>
  </w:num>
  <w:num w:numId="15" w16cid:durableId="1004170490">
    <w:abstractNumId w:val="6"/>
  </w:num>
  <w:num w:numId="16" w16cid:durableId="175929318">
    <w:abstractNumId w:val="8"/>
  </w:num>
  <w:num w:numId="17" w16cid:durableId="211891972">
    <w:abstractNumId w:val="9"/>
  </w:num>
  <w:num w:numId="18" w16cid:durableId="1513690603">
    <w:abstractNumId w:val="12"/>
  </w:num>
  <w:num w:numId="19" w16cid:durableId="404423490">
    <w:abstractNumId w:val="17"/>
  </w:num>
  <w:num w:numId="20" w16cid:durableId="709493348">
    <w:abstractNumId w:val="19"/>
  </w:num>
  <w:num w:numId="21" w16cid:durableId="1590312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B9"/>
    <w:rsid w:val="00004F1E"/>
    <w:rsid w:val="0001108B"/>
    <w:rsid w:val="000144A3"/>
    <w:rsid w:val="00015B44"/>
    <w:rsid w:val="00025952"/>
    <w:rsid w:val="00031AB4"/>
    <w:rsid w:val="00040543"/>
    <w:rsid w:val="00050C23"/>
    <w:rsid w:val="00067E20"/>
    <w:rsid w:val="00072C2D"/>
    <w:rsid w:val="00072FFD"/>
    <w:rsid w:val="000759BF"/>
    <w:rsid w:val="000800D1"/>
    <w:rsid w:val="00080A5A"/>
    <w:rsid w:val="000A7183"/>
    <w:rsid w:val="000C079D"/>
    <w:rsid w:val="000C0CBC"/>
    <w:rsid w:val="00102B7C"/>
    <w:rsid w:val="00111499"/>
    <w:rsid w:val="00124CC5"/>
    <w:rsid w:val="00152710"/>
    <w:rsid w:val="001869CF"/>
    <w:rsid w:val="001973C5"/>
    <w:rsid w:val="001A0114"/>
    <w:rsid w:val="001C4774"/>
    <w:rsid w:val="001C47B8"/>
    <w:rsid w:val="001C7000"/>
    <w:rsid w:val="001D45DC"/>
    <w:rsid w:val="001E1FAC"/>
    <w:rsid w:val="001E5DC4"/>
    <w:rsid w:val="00204C0D"/>
    <w:rsid w:val="00226BC8"/>
    <w:rsid w:val="00232753"/>
    <w:rsid w:val="00233025"/>
    <w:rsid w:val="00235055"/>
    <w:rsid w:val="00235777"/>
    <w:rsid w:val="00241A8C"/>
    <w:rsid w:val="002513EA"/>
    <w:rsid w:val="0026425D"/>
    <w:rsid w:val="00265853"/>
    <w:rsid w:val="002A681E"/>
    <w:rsid w:val="002C7A1C"/>
    <w:rsid w:val="002E08B4"/>
    <w:rsid w:val="002E6DC8"/>
    <w:rsid w:val="002E7E79"/>
    <w:rsid w:val="002F6FD1"/>
    <w:rsid w:val="002F766E"/>
    <w:rsid w:val="00335A95"/>
    <w:rsid w:val="00341573"/>
    <w:rsid w:val="003421E7"/>
    <w:rsid w:val="00361833"/>
    <w:rsid w:val="00381A44"/>
    <w:rsid w:val="0039003C"/>
    <w:rsid w:val="003B42AD"/>
    <w:rsid w:val="003B50CE"/>
    <w:rsid w:val="003C752E"/>
    <w:rsid w:val="003E33C8"/>
    <w:rsid w:val="003F3F03"/>
    <w:rsid w:val="00413092"/>
    <w:rsid w:val="0042129D"/>
    <w:rsid w:val="004377CC"/>
    <w:rsid w:val="004528F2"/>
    <w:rsid w:val="0047104A"/>
    <w:rsid w:val="00477BCD"/>
    <w:rsid w:val="00484536"/>
    <w:rsid w:val="004B4CC3"/>
    <w:rsid w:val="004B78CB"/>
    <w:rsid w:val="004C7D90"/>
    <w:rsid w:val="004E15D8"/>
    <w:rsid w:val="004F7F9A"/>
    <w:rsid w:val="00504B21"/>
    <w:rsid w:val="00522D8F"/>
    <w:rsid w:val="005233E1"/>
    <w:rsid w:val="00525AA4"/>
    <w:rsid w:val="005300ED"/>
    <w:rsid w:val="00530605"/>
    <w:rsid w:val="00570C39"/>
    <w:rsid w:val="00572568"/>
    <w:rsid w:val="0057314C"/>
    <w:rsid w:val="00583E70"/>
    <w:rsid w:val="00584698"/>
    <w:rsid w:val="00590D67"/>
    <w:rsid w:val="0059182E"/>
    <w:rsid w:val="00593DF9"/>
    <w:rsid w:val="005A41E1"/>
    <w:rsid w:val="005D2730"/>
    <w:rsid w:val="005E407D"/>
    <w:rsid w:val="00604AA7"/>
    <w:rsid w:val="00622FA9"/>
    <w:rsid w:val="00645440"/>
    <w:rsid w:val="00652F14"/>
    <w:rsid w:val="00656819"/>
    <w:rsid w:val="006678E8"/>
    <w:rsid w:val="00674487"/>
    <w:rsid w:val="0067468B"/>
    <w:rsid w:val="0068618D"/>
    <w:rsid w:val="00697928"/>
    <w:rsid w:val="006A3D37"/>
    <w:rsid w:val="006A5008"/>
    <w:rsid w:val="006A50C9"/>
    <w:rsid w:val="006B5D38"/>
    <w:rsid w:val="006B7F89"/>
    <w:rsid w:val="006D0822"/>
    <w:rsid w:val="006F2EC8"/>
    <w:rsid w:val="007057ED"/>
    <w:rsid w:val="00726EA8"/>
    <w:rsid w:val="007276E9"/>
    <w:rsid w:val="0073306D"/>
    <w:rsid w:val="00737C89"/>
    <w:rsid w:val="00746C0C"/>
    <w:rsid w:val="00756ED4"/>
    <w:rsid w:val="007649EF"/>
    <w:rsid w:val="00770D71"/>
    <w:rsid w:val="007827A0"/>
    <w:rsid w:val="007904D2"/>
    <w:rsid w:val="0079746B"/>
    <w:rsid w:val="007A00C0"/>
    <w:rsid w:val="007A52B4"/>
    <w:rsid w:val="007C5366"/>
    <w:rsid w:val="007C6D9A"/>
    <w:rsid w:val="007E41A0"/>
    <w:rsid w:val="007E7CCE"/>
    <w:rsid w:val="00813EF8"/>
    <w:rsid w:val="008277F2"/>
    <w:rsid w:val="0084428D"/>
    <w:rsid w:val="00845C94"/>
    <w:rsid w:val="0085055C"/>
    <w:rsid w:val="00865574"/>
    <w:rsid w:val="00871A5D"/>
    <w:rsid w:val="0088312B"/>
    <w:rsid w:val="008853C4"/>
    <w:rsid w:val="008905A5"/>
    <w:rsid w:val="00890C15"/>
    <w:rsid w:val="008A4B59"/>
    <w:rsid w:val="008B240B"/>
    <w:rsid w:val="008C5650"/>
    <w:rsid w:val="008D168D"/>
    <w:rsid w:val="008D1806"/>
    <w:rsid w:val="008D2C45"/>
    <w:rsid w:val="008F3386"/>
    <w:rsid w:val="00911A5A"/>
    <w:rsid w:val="009271AC"/>
    <w:rsid w:val="009377BB"/>
    <w:rsid w:val="009422CE"/>
    <w:rsid w:val="0094315A"/>
    <w:rsid w:val="0094328F"/>
    <w:rsid w:val="009450A1"/>
    <w:rsid w:val="009452A0"/>
    <w:rsid w:val="00945374"/>
    <w:rsid w:val="00977D56"/>
    <w:rsid w:val="0099404C"/>
    <w:rsid w:val="009A3541"/>
    <w:rsid w:val="009A5176"/>
    <w:rsid w:val="009A6E46"/>
    <w:rsid w:val="009B5A01"/>
    <w:rsid w:val="009C5425"/>
    <w:rsid w:val="009D2FF6"/>
    <w:rsid w:val="009D3F13"/>
    <w:rsid w:val="009D42E6"/>
    <w:rsid w:val="009D4BFB"/>
    <w:rsid w:val="009F310F"/>
    <w:rsid w:val="009F7648"/>
    <w:rsid w:val="00A0681A"/>
    <w:rsid w:val="00A110FF"/>
    <w:rsid w:val="00A43351"/>
    <w:rsid w:val="00A5079D"/>
    <w:rsid w:val="00A52F5D"/>
    <w:rsid w:val="00A6033C"/>
    <w:rsid w:val="00A63B55"/>
    <w:rsid w:val="00A7071B"/>
    <w:rsid w:val="00AB71A4"/>
    <w:rsid w:val="00AC1126"/>
    <w:rsid w:val="00AC16FE"/>
    <w:rsid w:val="00AC24EC"/>
    <w:rsid w:val="00AC5976"/>
    <w:rsid w:val="00AC7A43"/>
    <w:rsid w:val="00AE3FBE"/>
    <w:rsid w:val="00AF18FD"/>
    <w:rsid w:val="00AF5798"/>
    <w:rsid w:val="00B10BA8"/>
    <w:rsid w:val="00B22368"/>
    <w:rsid w:val="00B259B2"/>
    <w:rsid w:val="00B40891"/>
    <w:rsid w:val="00B71B8A"/>
    <w:rsid w:val="00BC09D0"/>
    <w:rsid w:val="00BD465A"/>
    <w:rsid w:val="00BE650C"/>
    <w:rsid w:val="00BF52B5"/>
    <w:rsid w:val="00BF7CCC"/>
    <w:rsid w:val="00C1719D"/>
    <w:rsid w:val="00C23F2F"/>
    <w:rsid w:val="00C26396"/>
    <w:rsid w:val="00C3776A"/>
    <w:rsid w:val="00C43036"/>
    <w:rsid w:val="00C5477B"/>
    <w:rsid w:val="00C63F01"/>
    <w:rsid w:val="00C82FDE"/>
    <w:rsid w:val="00C87C7E"/>
    <w:rsid w:val="00C921B6"/>
    <w:rsid w:val="00CA22ED"/>
    <w:rsid w:val="00CA7F15"/>
    <w:rsid w:val="00CB46C6"/>
    <w:rsid w:val="00CD5AF4"/>
    <w:rsid w:val="00CE226E"/>
    <w:rsid w:val="00CF6DDC"/>
    <w:rsid w:val="00D04211"/>
    <w:rsid w:val="00D10734"/>
    <w:rsid w:val="00D21993"/>
    <w:rsid w:val="00D30C8C"/>
    <w:rsid w:val="00D32D19"/>
    <w:rsid w:val="00D37047"/>
    <w:rsid w:val="00D57F81"/>
    <w:rsid w:val="00D634AD"/>
    <w:rsid w:val="00D834D1"/>
    <w:rsid w:val="00DE3D9A"/>
    <w:rsid w:val="00DE4E5F"/>
    <w:rsid w:val="00DF2873"/>
    <w:rsid w:val="00DF4F85"/>
    <w:rsid w:val="00E037C1"/>
    <w:rsid w:val="00E13A59"/>
    <w:rsid w:val="00E14AD8"/>
    <w:rsid w:val="00E449BE"/>
    <w:rsid w:val="00E51909"/>
    <w:rsid w:val="00E778F6"/>
    <w:rsid w:val="00E804BF"/>
    <w:rsid w:val="00E8430C"/>
    <w:rsid w:val="00E94124"/>
    <w:rsid w:val="00E979CF"/>
    <w:rsid w:val="00EA44B9"/>
    <w:rsid w:val="00EA5A8F"/>
    <w:rsid w:val="00EC00E6"/>
    <w:rsid w:val="00EE2B41"/>
    <w:rsid w:val="00EE3FE3"/>
    <w:rsid w:val="00EF0340"/>
    <w:rsid w:val="00EF54C6"/>
    <w:rsid w:val="00EF587D"/>
    <w:rsid w:val="00F61B59"/>
    <w:rsid w:val="00F651E1"/>
    <w:rsid w:val="00FA37FF"/>
    <w:rsid w:val="00FB209A"/>
    <w:rsid w:val="00FD48E5"/>
    <w:rsid w:val="00FF0A1A"/>
    <w:rsid w:val="00FF0B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6F5899"/>
  <w15:chartTrackingRefBased/>
  <w15:docId w15:val="{73C6DFB1-C742-4FB9-B5D9-557FCB88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tabs>
        <w:tab w:val="num" w:pos="0"/>
        <w:tab w:val="left" w:pos="212"/>
        <w:tab w:val="left" w:pos="540"/>
      </w:tabs>
      <w:spacing w:line="240" w:lineRule="atLeast"/>
      <w:jc w:val="both"/>
      <w:outlineLvl w:val="0"/>
    </w:pPr>
    <w:rPr>
      <w:rFonts w:ascii="TimesLT" w:hAnsi="TimesLT"/>
      <w:b/>
      <w:position w:val="4"/>
    </w:rPr>
  </w:style>
  <w:style w:type="paragraph" w:styleId="Heading2">
    <w:name w:val="heading 2"/>
    <w:basedOn w:val="Normal"/>
    <w:next w:val="Normal"/>
    <w:qFormat/>
    <w:pPr>
      <w:keepNext/>
      <w:tabs>
        <w:tab w:val="num" w:pos="0"/>
      </w:tabs>
      <w:outlineLvl w:val="1"/>
    </w:pPr>
    <w:rPr>
      <w:b/>
      <w:position w:val="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efaultParagraphFont1">
    <w:name w:val="Default Paragraph Font1"/>
  </w:style>
  <w:style w:type="character" w:styleId="PageNumber">
    <w:name w:val="page number"/>
    <w:basedOn w:val="DefaultParagraphFont1"/>
  </w:style>
  <w:style w:type="character" w:customStyle="1" w:styleId="WW8Num1z0">
    <w:name w:val="WW8Num1z0"/>
    <w:rPr>
      <w:rFonts w:ascii="Times New Roman" w:hAnsi="Times New Roman"/>
      <w:b/>
      <w:i w:val="0"/>
      <w:color w:val="auto"/>
      <w:sz w:val="24"/>
      <w:szCs w:val="24"/>
      <w:u w:val="none"/>
    </w:rPr>
  </w:style>
  <w:style w:type="character" w:customStyle="1" w:styleId="WW8Num2z0">
    <w:name w:val="WW8Num2z0"/>
    <w:rPr>
      <w:rFonts w:ascii="Times New Roman" w:hAnsi="Times New Roman"/>
      <w:b w:val="0"/>
      <w:i w:val="0"/>
      <w:sz w:val="24"/>
      <w:szCs w:val="24"/>
    </w:rPr>
  </w:style>
  <w:style w:type="paragraph" w:customStyle="1" w:styleId="Heading">
    <w:name w:val="Heading"/>
    <w:basedOn w:val="Normal"/>
    <w:next w:val="BodyText"/>
    <w:pPr>
      <w:keepNext/>
      <w:spacing w:before="240" w:after="120"/>
    </w:pPr>
    <w:rPr>
      <w:rFonts w:ascii="DejaVu Sans Condensed" w:eastAsia="DejaVu Sans Condensed" w:hAnsi="DejaVu Sans Condensed" w:cs="DejaVu Sans Condensed"/>
      <w:sz w:val="28"/>
      <w:szCs w:val="28"/>
    </w:rPr>
  </w:style>
  <w:style w:type="paragraph" w:styleId="BodyText">
    <w:name w:val="Body Text"/>
    <w:basedOn w:val="Normal"/>
    <w:pPr>
      <w:jc w:val="both"/>
    </w:pPr>
    <w:rPr>
      <w:szCs w:val="20"/>
      <w:lang w:val="en-GB"/>
    </w:r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pPr>
      <w:tabs>
        <w:tab w:val="center" w:pos="4320"/>
        <w:tab w:val="right" w:pos="8640"/>
      </w:tabs>
    </w:pPr>
    <w:rPr>
      <w:rFonts w:ascii="TimesLT" w:hAnsi="TimesLT"/>
      <w:sz w:val="20"/>
      <w:szCs w:val="20"/>
      <w:lang w:val="en-GB"/>
    </w:rPr>
  </w:style>
  <w:style w:type="paragraph" w:styleId="BodyTextIndent">
    <w:name w:val="Body Text Indent"/>
    <w:basedOn w:val="Normal"/>
    <w:pPr>
      <w:ind w:firstLine="709"/>
      <w:jc w:val="both"/>
    </w:pPr>
    <w:rPr>
      <w:sz w:val="22"/>
      <w:szCs w:val="20"/>
      <w:lang w:val="en-GB"/>
    </w:rPr>
  </w:style>
  <w:style w:type="paragraph" w:customStyle="1" w:styleId="BodyTextIndent21">
    <w:name w:val="Body Text Indent 21"/>
    <w:basedOn w:val="Normal"/>
    <w:pPr>
      <w:spacing w:line="360" w:lineRule="auto"/>
      <w:ind w:firstLine="540"/>
      <w:jc w:val="both"/>
    </w:pPr>
  </w:style>
  <w:style w:type="paragraph" w:customStyle="1" w:styleId="BodyTextIndent31">
    <w:name w:val="Body Text Indent 31"/>
    <w:basedOn w:val="Normal"/>
    <w:pPr>
      <w:ind w:firstLine="90"/>
      <w:jc w:val="both"/>
    </w:pPr>
  </w:style>
  <w:style w:type="paragraph" w:styleId="Footer">
    <w:name w:val="footer"/>
    <w:basedOn w:val="Normal"/>
    <w:link w:val="FooterChar"/>
    <w:uiPriority w:val="99"/>
    <w:pPr>
      <w:tabs>
        <w:tab w:val="center" w:pos="4153"/>
        <w:tab w:val="right" w:pos="8306"/>
      </w:tabs>
    </w:pPr>
  </w:style>
  <w:style w:type="paragraph" w:styleId="Title">
    <w:name w:val="Title"/>
    <w:basedOn w:val="Normal"/>
    <w:next w:val="Subtitle"/>
    <w:qFormat/>
    <w:pPr>
      <w:jc w:val="center"/>
    </w:pPr>
    <w:rPr>
      <w:b/>
    </w:rPr>
  </w:style>
  <w:style w:type="paragraph" w:styleId="Subtitle">
    <w:name w:val="Subtitle"/>
    <w:basedOn w:val="Normal"/>
    <w:next w:val="BodyText"/>
    <w:qFormat/>
    <w:pPr>
      <w:jc w:val="both"/>
    </w:pPr>
    <w:rPr>
      <w:rFonts w:ascii="TimesLT" w:hAnsi="TimesLT"/>
      <w:b/>
    </w:rPr>
  </w:style>
  <w:style w:type="paragraph" w:customStyle="1" w:styleId="SutartysI">
    <w:name w:val="Sutartys_I"/>
    <w:basedOn w:val="Normal"/>
    <w:pPr>
      <w:keepNext/>
      <w:tabs>
        <w:tab w:val="num" w:pos="0"/>
      </w:tabs>
      <w:spacing w:before="360" w:after="360"/>
      <w:jc w:val="center"/>
    </w:pPr>
    <w:rPr>
      <w:b/>
      <w:caps/>
    </w:rPr>
  </w:style>
  <w:style w:type="paragraph" w:customStyle="1" w:styleId="Sutartys1">
    <w:name w:val="Sutartys_1"/>
    <w:basedOn w:val="Normal"/>
    <w:pPr>
      <w:tabs>
        <w:tab w:val="num" w:pos="0"/>
      </w:tabs>
      <w:ind w:left="851"/>
      <w:jc w:val="both"/>
    </w:pPr>
    <w:rPr>
      <w:color w:val="000000"/>
    </w:rPr>
  </w:style>
  <w:style w:type="paragraph" w:customStyle="1" w:styleId="TableContents">
    <w:name w:val="Table Contents"/>
    <w:basedOn w:val="Normal"/>
    <w:pPr>
      <w:suppressLineNumbers/>
    </w:pPr>
  </w:style>
  <w:style w:type="paragraph" w:customStyle="1" w:styleId="Tekstoblokas1">
    <w:name w:val="Teksto blokas1"/>
    <w:basedOn w:val="Normal"/>
    <w:rsid w:val="00656819"/>
    <w:pPr>
      <w:overflowPunct w:val="0"/>
      <w:autoSpaceDE w:val="0"/>
      <w:ind w:left="851" w:right="-851" w:firstLine="567"/>
      <w:jc w:val="both"/>
    </w:pPr>
    <w:rPr>
      <w:sz w:val="20"/>
      <w:szCs w:val="20"/>
    </w:rPr>
  </w:style>
  <w:style w:type="character" w:styleId="CommentReference">
    <w:name w:val="annotation reference"/>
    <w:semiHidden/>
    <w:rsid w:val="00E51909"/>
    <w:rPr>
      <w:sz w:val="16"/>
      <w:szCs w:val="16"/>
    </w:rPr>
  </w:style>
  <w:style w:type="paragraph" w:styleId="CommentText">
    <w:name w:val="annotation text"/>
    <w:aliases w:val=" Diagrama"/>
    <w:basedOn w:val="Normal"/>
    <w:link w:val="CommentTextChar"/>
    <w:semiHidden/>
    <w:rsid w:val="00E51909"/>
    <w:rPr>
      <w:sz w:val="20"/>
      <w:szCs w:val="20"/>
    </w:rPr>
  </w:style>
  <w:style w:type="paragraph" w:styleId="CommentSubject">
    <w:name w:val="annotation subject"/>
    <w:basedOn w:val="CommentText"/>
    <w:next w:val="CommentText"/>
    <w:semiHidden/>
    <w:rsid w:val="00E51909"/>
    <w:rPr>
      <w:b/>
      <w:bCs/>
    </w:rPr>
  </w:style>
  <w:style w:type="paragraph" w:styleId="BalloonText">
    <w:name w:val="Balloon Text"/>
    <w:basedOn w:val="Normal"/>
    <w:semiHidden/>
    <w:rsid w:val="00E51909"/>
    <w:rPr>
      <w:rFonts w:ascii="Tahoma" w:hAnsi="Tahoma" w:cs="Tahoma"/>
      <w:sz w:val="16"/>
      <w:szCs w:val="16"/>
    </w:rPr>
  </w:style>
  <w:style w:type="character" w:customStyle="1" w:styleId="CommentTextChar">
    <w:name w:val="Comment Text Char"/>
    <w:aliases w:val=" Diagrama Char"/>
    <w:link w:val="CommentText"/>
    <w:semiHidden/>
    <w:rsid w:val="007649EF"/>
    <w:rPr>
      <w:lang w:val="lt-LT" w:eastAsia="ar-SA" w:bidi="ar-SA"/>
    </w:rPr>
  </w:style>
  <w:style w:type="character" w:customStyle="1" w:styleId="HeaderChar">
    <w:name w:val="Header Char"/>
    <w:link w:val="Header"/>
    <w:uiPriority w:val="99"/>
    <w:rsid w:val="00D834D1"/>
    <w:rPr>
      <w:rFonts w:ascii="TimesLT" w:hAnsi="TimesLT"/>
      <w:lang w:val="en-GB" w:eastAsia="ar-SA"/>
    </w:rPr>
  </w:style>
  <w:style w:type="character" w:customStyle="1" w:styleId="FooterChar">
    <w:name w:val="Footer Char"/>
    <w:link w:val="Footer"/>
    <w:uiPriority w:val="99"/>
    <w:rsid w:val="00D834D1"/>
    <w:rPr>
      <w:sz w:val="24"/>
      <w:szCs w:val="24"/>
      <w:lang w:eastAsia="ar-SA"/>
    </w:rPr>
  </w:style>
  <w:style w:type="paragraph" w:styleId="FootnoteText">
    <w:name w:val="footnote text"/>
    <w:basedOn w:val="Normal"/>
    <w:link w:val="FootnoteTextChar"/>
    <w:uiPriority w:val="99"/>
    <w:semiHidden/>
    <w:unhideWhenUsed/>
    <w:rsid w:val="00AC1126"/>
    <w:pPr>
      <w:suppressAutoHyphens w:val="0"/>
    </w:pPr>
    <w:rPr>
      <w:sz w:val="20"/>
      <w:szCs w:val="20"/>
      <w:lang w:val="x-none" w:eastAsia="en-US"/>
    </w:rPr>
  </w:style>
  <w:style w:type="character" w:customStyle="1" w:styleId="FootnoteTextChar">
    <w:name w:val="Footnote Text Char"/>
    <w:link w:val="FootnoteText"/>
    <w:uiPriority w:val="99"/>
    <w:semiHidden/>
    <w:rsid w:val="00AC1126"/>
    <w:rPr>
      <w:lang w:val="x-none" w:eastAsia="en-US"/>
    </w:rPr>
  </w:style>
  <w:style w:type="character" w:styleId="FootnoteReference">
    <w:name w:val="footnote reference"/>
    <w:uiPriority w:val="99"/>
    <w:semiHidden/>
    <w:unhideWhenUsed/>
    <w:rsid w:val="00AC1126"/>
    <w:rPr>
      <w:vertAlign w:val="superscript"/>
    </w:rPr>
  </w:style>
  <w:style w:type="character" w:customStyle="1" w:styleId="apple-converted-space">
    <w:name w:val="apple-converted-space"/>
    <w:basedOn w:val="DefaultParagraphFont"/>
    <w:rsid w:val="008277F2"/>
  </w:style>
  <w:style w:type="character" w:styleId="Hyperlink">
    <w:name w:val="Hyperlink"/>
    <w:uiPriority w:val="99"/>
    <w:semiHidden/>
    <w:unhideWhenUsed/>
    <w:rsid w:val="003F3F03"/>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6FD5E-0D89-4D85-89CF-E7B8A6AB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14073</Words>
  <Characters>8023</Characters>
  <Application>Microsoft Office Word</Application>
  <DocSecurity>0</DocSecurity>
  <Lines>66</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Beata Viliene</vt:lpstr>
      <vt:lpstr>Beata Viliene</vt:lpstr>
    </vt:vector>
  </TitlesOfParts>
  <Company/>
  <LinksUpToDate>false</LinksUpToDate>
  <CharactersWithSpaces>22052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Beata Viliene</dc:title>
  <dc:subject/>
  <dc:creator>Beata Vilienė</dc:creator>
  <cp:keywords/>
  <cp:lastModifiedBy>Liucijus</cp:lastModifiedBy>
  <cp:revision>2</cp:revision>
  <cp:lastPrinted>2016-11-15T07:29:00Z</cp:lastPrinted>
  <dcterms:created xsi:type="dcterms:W3CDTF">2024-02-23T07:48:00Z</dcterms:created>
  <dcterms:modified xsi:type="dcterms:W3CDTF">2024-02-23T07:48:00Z</dcterms:modified>
</cp:coreProperties>
</file>